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8" w:rsidRDefault="008A1778">
      <w:pPr>
        <w:spacing w:before="60" w:after="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MẪU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TT-TGPL-05A</w:t>
      </w:r>
      <w:proofErr w:type="spellEnd"/>
    </w:p>
    <w:tbl>
      <w:tblPr>
        <w:tblW w:w="10834" w:type="dxa"/>
        <w:tblInd w:w="-702" w:type="dxa"/>
        <w:tblLook w:val="0000"/>
      </w:tblPr>
      <w:tblGrid>
        <w:gridCol w:w="5130"/>
        <w:gridCol w:w="5704"/>
      </w:tblGrid>
      <w:tr w:rsidR="008A1778" w:rsidRPr="008E7BCE" w:rsidTr="00BA0319">
        <w:trPr>
          <w:trHeight w:val="935"/>
        </w:trPr>
        <w:tc>
          <w:tcPr>
            <w:tcW w:w="5130" w:type="dxa"/>
          </w:tcPr>
          <w:p w:rsidR="008A1778" w:rsidRPr="008E7BCE" w:rsidRDefault="008A1778" w:rsidP="00EA1A93">
            <w:pPr>
              <w:pStyle w:val="abc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PHỐ</w:t>
            </w:r>
            <w:proofErr w:type="spellEnd"/>
            <w:r w:rsidRPr="008E7BCE">
              <w:rPr>
                <w:rFonts w:ascii="Times New Roman" w:hAnsi="Times New Roman" w:cs="Times New Roman"/>
              </w:rPr>
              <w:t>.....(1)</w:t>
            </w:r>
          </w:p>
          <w:p w:rsidR="008A1778" w:rsidRPr="009F55AE" w:rsidRDefault="00F55F85" w:rsidP="00BA0319">
            <w:pPr>
              <w:pStyle w:val="Heading2"/>
              <w:ind w:left="-86"/>
              <w:rPr>
                <w:rFonts w:ascii="Times New Roman" w:hAnsi="Times New Roman" w:cs="Times New Roman"/>
                <w:b w:val="0"/>
                <w:bCs w:val="0"/>
              </w:rPr>
            </w:pPr>
            <w:r w:rsidRPr="00F55F85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F85">
              <w:rPr>
                <w:rFonts w:ascii="Times New Roman" w:hAnsi="Times New Roman" w:cs="Times New Roman"/>
                <w:sz w:val="24"/>
                <w:szCs w:val="24"/>
              </w:rPr>
              <w:t>TỤNG</w:t>
            </w:r>
            <w:proofErr w:type="spellEnd"/>
          </w:p>
        </w:tc>
        <w:tc>
          <w:tcPr>
            <w:tcW w:w="5704" w:type="dxa"/>
          </w:tcPr>
          <w:p w:rsidR="008A1778" w:rsidRPr="008E7BCE" w:rsidRDefault="008A1778" w:rsidP="00EA1A93">
            <w:pPr>
              <w:pStyle w:val="abc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HOÀ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NAM</w:t>
            </w:r>
          </w:p>
          <w:p w:rsidR="008A1778" w:rsidRPr="008E7BCE" w:rsidRDefault="006567D6" w:rsidP="00EA1A93">
            <w:pPr>
              <w:pStyle w:val="abc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6567D6">
              <w:rPr>
                <w:noProof/>
              </w:rPr>
              <w:pict>
                <v:line id="_x0000_s1026" style="position:absolute;left:0;text-align:left;z-index:251657728" from="77.55pt,17.3pt" to="231.1pt,17.3pt"/>
              </w:pict>
            </w:r>
            <w:proofErr w:type="spellStart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A1778" w:rsidRPr="008E7B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="008A1778" w:rsidRPr="008E7BCE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BA0319" w:rsidRPr="00BA0319" w:rsidRDefault="00BA0319" w:rsidP="00D60A6D">
      <w:pPr>
        <w:spacing w:before="60" w:after="60"/>
        <w:jc w:val="center"/>
        <w:rPr>
          <w:b/>
          <w:bCs/>
          <w:sz w:val="26"/>
          <w:szCs w:val="26"/>
        </w:rPr>
      </w:pPr>
      <w:proofErr w:type="spellStart"/>
      <w:r w:rsidRPr="00BA0319">
        <w:rPr>
          <w:bCs/>
          <w:sz w:val="26"/>
          <w:szCs w:val="26"/>
        </w:rPr>
        <w:t>Số</w:t>
      </w:r>
      <w:proofErr w:type="spellEnd"/>
      <w:proofErr w:type="gramStart"/>
      <w:r w:rsidRPr="00BA0319">
        <w:rPr>
          <w:bCs/>
          <w:sz w:val="26"/>
          <w:szCs w:val="26"/>
        </w:rPr>
        <w:t>:……</w:t>
      </w:r>
      <w:proofErr w:type="gramEnd"/>
      <w:r w:rsidRPr="00BA0319">
        <w:rPr>
          <w:bCs/>
          <w:sz w:val="26"/>
          <w:szCs w:val="26"/>
        </w:rPr>
        <w:t>/BC-</w:t>
      </w:r>
      <w:proofErr w:type="spellStart"/>
      <w:r w:rsidRPr="00BA0319">
        <w:rPr>
          <w:bCs/>
          <w:sz w:val="26"/>
          <w:szCs w:val="26"/>
        </w:rPr>
        <w:t>HĐPH</w:t>
      </w:r>
      <w:proofErr w:type="spellEnd"/>
      <w:r w:rsidRPr="00BA0319">
        <w:rPr>
          <w:b/>
          <w:bCs/>
          <w:sz w:val="26"/>
          <w:szCs w:val="26"/>
        </w:rPr>
        <w:t xml:space="preserve">                          </w:t>
      </w:r>
      <w:r w:rsidRPr="00BA0319">
        <w:rPr>
          <w:bCs/>
          <w:i/>
          <w:sz w:val="26"/>
          <w:szCs w:val="26"/>
        </w:rPr>
        <w:t xml:space="preserve">          ………, </w:t>
      </w:r>
      <w:proofErr w:type="spellStart"/>
      <w:r w:rsidRPr="00BA0319">
        <w:rPr>
          <w:bCs/>
          <w:i/>
          <w:sz w:val="26"/>
          <w:szCs w:val="26"/>
        </w:rPr>
        <w:t>ngày</w:t>
      </w:r>
      <w:proofErr w:type="spellEnd"/>
      <w:r w:rsidRPr="00BA0319">
        <w:rPr>
          <w:bCs/>
          <w:i/>
          <w:sz w:val="26"/>
          <w:szCs w:val="26"/>
        </w:rPr>
        <w:t xml:space="preserve">…. </w:t>
      </w:r>
      <w:proofErr w:type="spellStart"/>
      <w:r w:rsidRPr="00BA0319">
        <w:rPr>
          <w:bCs/>
          <w:i/>
          <w:sz w:val="26"/>
          <w:szCs w:val="26"/>
        </w:rPr>
        <w:t>tháng</w:t>
      </w:r>
      <w:proofErr w:type="spellEnd"/>
      <w:r w:rsidRPr="00BA0319">
        <w:rPr>
          <w:bCs/>
          <w:i/>
          <w:sz w:val="26"/>
          <w:szCs w:val="26"/>
        </w:rPr>
        <w:t xml:space="preserve">…. </w:t>
      </w:r>
      <w:proofErr w:type="spellStart"/>
      <w:r w:rsidRPr="00BA0319">
        <w:rPr>
          <w:bCs/>
          <w:i/>
          <w:sz w:val="26"/>
          <w:szCs w:val="26"/>
        </w:rPr>
        <w:t>năm</w:t>
      </w:r>
      <w:proofErr w:type="spellEnd"/>
      <w:r w:rsidRPr="00BA0319">
        <w:rPr>
          <w:bCs/>
          <w:i/>
          <w:sz w:val="26"/>
          <w:szCs w:val="26"/>
        </w:rPr>
        <w:t>…………..</w:t>
      </w:r>
      <w:r w:rsidRPr="00BA0319">
        <w:rPr>
          <w:bCs/>
          <w:i/>
          <w:sz w:val="26"/>
          <w:szCs w:val="26"/>
        </w:rPr>
        <w:t>(2)</w:t>
      </w:r>
    </w:p>
    <w:p w:rsidR="008A1778" w:rsidRDefault="008A1778" w:rsidP="00D60A6D">
      <w:pPr>
        <w:spacing w:before="60" w:after="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CÁO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A1778" w:rsidRPr="00225B77" w:rsidRDefault="008A1778" w:rsidP="00D60A6D">
      <w:pPr>
        <w:spacing w:before="60" w:after="60"/>
        <w:jc w:val="center"/>
        <w:rPr>
          <w:b/>
          <w:bCs/>
          <w:sz w:val="26"/>
          <w:szCs w:val="26"/>
        </w:rPr>
      </w:pPr>
      <w:proofErr w:type="spellStart"/>
      <w:r w:rsidRPr="00225B77">
        <w:rPr>
          <w:b/>
          <w:bCs/>
          <w:sz w:val="26"/>
          <w:szCs w:val="26"/>
        </w:rPr>
        <w:t>Kết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quả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triển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khai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Thông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tư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liên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tịch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số</w:t>
      </w:r>
      <w:proofErr w:type="spellEnd"/>
      <w:r w:rsidRPr="00225B77">
        <w:rPr>
          <w:b/>
          <w:bCs/>
          <w:sz w:val="26"/>
          <w:szCs w:val="26"/>
        </w:rPr>
        <w:t>……..</w:t>
      </w:r>
      <w:r w:rsidR="00F55F85" w:rsidRPr="00225B77">
        <w:rPr>
          <w:b/>
          <w:bCs/>
          <w:sz w:val="26"/>
          <w:szCs w:val="26"/>
        </w:rPr>
        <w:t>.../2018/</w:t>
      </w:r>
      <w:proofErr w:type="spellStart"/>
      <w:r w:rsidR="00F55F85" w:rsidRPr="00225B77">
        <w:rPr>
          <w:b/>
          <w:bCs/>
          <w:sz w:val="26"/>
          <w:szCs w:val="26"/>
        </w:rPr>
        <w:t>TTLT-BTP-BCA-BQP-BTC-VKSNDTC-TANDTC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trên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địa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bàn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tỉnh</w:t>
      </w:r>
      <w:proofErr w:type="spellEnd"/>
      <w:r w:rsidRPr="00225B77">
        <w:rPr>
          <w:b/>
          <w:bCs/>
          <w:sz w:val="26"/>
          <w:szCs w:val="26"/>
        </w:rPr>
        <w:t>/</w:t>
      </w:r>
      <w:proofErr w:type="spellStart"/>
      <w:r w:rsidRPr="00225B77">
        <w:rPr>
          <w:b/>
          <w:bCs/>
          <w:sz w:val="26"/>
          <w:szCs w:val="26"/>
        </w:rPr>
        <w:t>thành</w:t>
      </w:r>
      <w:proofErr w:type="spellEnd"/>
      <w:r w:rsidRPr="00225B77">
        <w:rPr>
          <w:b/>
          <w:bCs/>
          <w:sz w:val="26"/>
          <w:szCs w:val="26"/>
        </w:rPr>
        <w:t xml:space="preserve"> </w:t>
      </w:r>
      <w:proofErr w:type="spellStart"/>
      <w:r w:rsidRPr="00225B77">
        <w:rPr>
          <w:b/>
          <w:bCs/>
          <w:sz w:val="26"/>
          <w:szCs w:val="26"/>
        </w:rPr>
        <w:t>phố</w:t>
      </w:r>
      <w:proofErr w:type="spellEnd"/>
      <w:r w:rsidRPr="00225B77">
        <w:rPr>
          <w:b/>
          <w:bCs/>
          <w:sz w:val="26"/>
          <w:szCs w:val="26"/>
        </w:rPr>
        <w:t>……………….</w:t>
      </w:r>
      <w:r w:rsidR="00225B77" w:rsidRPr="00225B77">
        <w:rPr>
          <w:b/>
          <w:bCs/>
          <w:sz w:val="26"/>
          <w:szCs w:val="26"/>
        </w:rPr>
        <w:t xml:space="preserve"> </w:t>
      </w:r>
      <w:r w:rsidRPr="00225B77">
        <w:rPr>
          <w:b/>
          <w:bCs/>
          <w:sz w:val="26"/>
          <w:szCs w:val="26"/>
        </w:rPr>
        <w:t>(</w:t>
      </w:r>
      <w:r w:rsidR="00BA0319">
        <w:rPr>
          <w:b/>
          <w:bCs/>
          <w:sz w:val="26"/>
          <w:szCs w:val="26"/>
        </w:rPr>
        <w:t>3</w:t>
      </w:r>
      <w:r w:rsidRPr="00225B77">
        <w:rPr>
          <w:b/>
          <w:bCs/>
          <w:sz w:val="26"/>
          <w:szCs w:val="26"/>
        </w:rPr>
        <w:t>)</w:t>
      </w:r>
    </w:p>
    <w:p w:rsidR="008A1778" w:rsidRDefault="008A1778" w:rsidP="00A706FF">
      <w:pPr>
        <w:jc w:val="center"/>
        <w:rPr>
          <w:i/>
          <w:iCs/>
        </w:rPr>
      </w:pPr>
      <w:r w:rsidRPr="004E3DA1">
        <w:rPr>
          <w:i/>
          <w:iCs/>
          <w:sz w:val="26"/>
          <w:szCs w:val="26"/>
        </w:rPr>
        <w:t>(</w:t>
      </w:r>
      <w:r w:rsidRPr="00BA0319">
        <w:rPr>
          <w:i/>
          <w:iCs/>
          <w:color w:val="000000"/>
          <w:spacing w:val="-6"/>
          <w:sz w:val="28"/>
          <w:szCs w:val="28"/>
        </w:rPr>
        <w:t xml:space="preserve">Ban </w:t>
      </w:r>
      <w:proofErr w:type="spellStart"/>
      <w:r w:rsidRPr="00BA0319">
        <w:rPr>
          <w:i/>
          <w:iCs/>
          <w:color w:val="000000"/>
          <w:spacing w:val="-6"/>
          <w:sz w:val="28"/>
          <w:szCs w:val="28"/>
        </w:rPr>
        <w:t>hành</w:t>
      </w:r>
      <w:proofErr w:type="spellEnd"/>
      <w:r w:rsidRPr="00BA0319"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color w:val="000000"/>
          <w:spacing w:val="-6"/>
          <w:sz w:val="28"/>
          <w:szCs w:val="28"/>
        </w:rPr>
        <w:t>kèm</w:t>
      </w:r>
      <w:proofErr w:type="spellEnd"/>
      <w:r w:rsidRPr="00BA0319"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BA0319">
        <w:rPr>
          <w:i/>
          <w:iCs/>
          <w:color w:val="000000"/>
          <w:spacing w:val="-6"/>
          <w:sz w:val="28"/>
          <w:szCs w:val="28"/>
        </w:rPr>
        <w:t>theo</w:t>
      </w:r>
      <w:proofErr w:type="spellEnd"/>
      <w:proofErr w:type="gramEnd"/>
      <w:r w:rsidRPr="00BA0319"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spacing w:val="-6"/>
          <w:sz w:val="28"/>
          <w:szCs w:val="28"/>
        </w:rPr>
        <w:t>Thông</w:t>
      </w:r>
      <w:proofErr w:type="spellEnd"/>
      <w:r w:rsidRPr="00BA0319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spacing w:val="-6"/>
          <w:sz w:val="28"/>
          <w:szCs w:val="28"/>
        </w:rPr>
        <w:t>tư</w:t>
      </w:r>
      <w:proofErr w:type="spellEnd"/>
      <w:r w:rsidRPr="00BA0319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spacing w:val="-6"/>
          <w:sz w:val="28"/>
          <w:szCs w:val="28"/>
        </w:rPr>
        <w:t>liên</w:t>
      </w:r>
      <w:proofErr w:type="spellEnd"/>
      <w:r w:rsidRPr="00BA0319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spacing w:val="-6"/>
          <w:sz w:val="28"/>
          <w:szCs w:val="28"/>
        </w:rPr>
        <w:t>tịch</w:t>
      </w:r>
      <w:proofErr w:type="spellEnd"/>
      <w:r w:rsidRPr="00BA0319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spacing w:val="-6"/>
          <w:sz w:val="28"/>
          <w:szCs w:val="28"/>
        </w:rPr>
        <w:t>số</w:t>
      </w:r>
      <w:proofErr w:type="spellEnd"/>
      <w:r w:rsidRPr="00BA0319">
        <w:rPr>
          <w:i/>
          <w:iCs/>
          <w:spacing w:val="-6"/>
          <w:sz w:val="28"/>
          <w:szCs w:val="28"/>
        </w:rPr>
        <w:t>..../2018/</w:t>
      </w:r>
      <w:proofErr w:type="spellStart"/>
      <w:r w:rsidRPr="00BA0319">
        <w:rPr>
          <w:i/>
          <w:iCs/>
          <w:spacing w:val="-6"/>
          <w:sz w:val="28"/>
          <w:szCs w:val="28"/>
        </w:rPr>
        <w:t>TTLT-BTP-BCA-BQP-BTC-VKSNDTC-TANDTC</w:t>
      </w:r>
      <w:proofErr w:type="spellEnd"/>
      <w:r w:rsidRPr="00BA0319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BA0319">
        <w:rPr>
          <w:i/>
          <w:iCs/>
          <w:spacing w:val="-6"/>
          <w:sz w:val="28"/>
          <w:szCs w:val="28"/>
        </w:rPr>
        <w:t>ngày</w:t>
      </w:r>
      <w:proofErr w:type="spellEnd"/>
      <w:r w:rsidRPr="00BA0319">
        <w:rPr>
          <w:i/>
          <w:iCs/>
          <w:spacing w:val="-6"/>
          <w:sz w:val="28"/>
          <w:szCs w:val="28"/>
        </w:rPr>
        <w:t>............</w:t>
      </w:r>
      <w:r w:rsidR="00BA0319" w:rsidRPr="00BA0319">
        <w:rPr>
          <w:i/>
          <w:iCs/>
          <w:spacing w:val="-6"/>
          <w:sz w:val="28"/>
          <w:szCs w:val="28"/>
        </w:rPr>
        <w:t>……………………………………………………</w:t>
      </w:r>
      <w:r w:rsidR="00BA0319">
        <w:rPr>
          <w:i/>
          <w:iCs/>
          <w:spacing w:val="-6"/>
          <w:sz w:val="28"/>
          <w:szCs w:val="28"/>
        </w:rPr>
        <w:t>.....</w:t>
      </w:r>
      <w:r w:rsidR="00BA0319" w:rsidRPr="00BA0319">
        <w:rPr>
          <w:i/>
          <w:iCs/>
          <w:spacing w:val="-6"/>
          <w:sz w:val="28"/>
          <w:szCs w:val="28"/>
        </w:rPr>
        <w:t>.</w:t>
      </w:r>
      <w:r w:rsidRPr="00BA0319">
        <w:rPr>
          <w:i/>
          <w:iCs/>
          <w:spacing w:val="-6"/>
          <w:sz w:val="28"/>
          <w:szCs w:val="28"/>
        </w:rPr>
        <w:t>)</w:t>
      </w:r>
    </w:p>
    <w:p w:rsidR="008A1778" w:rsidRPr="00A706FF" w:rsidRDefault="008A1778" w:rsidP="00D60A6D">
      <w:pPr>
        <w:spacing w:before="60" w:after="60"/>
        <w:ind w:firstLine="720"/>
        <w:jc w:val="both"/>
        <w:rPr>
          <w:b/>
          <w:bCs/>
          <w:sz w:val="26"/>
          <w:szCs w:val="26"/>
        </w:rPr>
      </w:pPr>
      <w:r w:rsidRPr="0016282F">
        <w:rPr>
          <w:b/>
          <w:bCs/>
          <w:sz w:val="26"/>
          <w:szCs w:val="26"/>
        </w:rPr>
        <w:t xml:space="preserve">I. </w:t>
      </w:r>
      <w:proofErr w:type="spellStart"/>
      <w:r w:rsidRPr="0016282F">
        <w:rPr>
          <w:b/>
          <w:bCs/>
          <w:sz w:val="26"/>
          <w:szCs w:val="26"/>
        </w:rPr>
        <w:t>KẾT</w:t>
      </w:r>
      <w:proofErr w:type="spellEnd"/>
      <w:r w:rsidRPr="0016282F">
        <w:rPr>
          <w:b/>
          <w:bCs/>
          <w:sz w:val="26"/>
          <w:szCs w:val="26"/>
        </w:rPr>
        <w:t xml:space="preserve"> </w:t>
      </w:r>
      <w:proofErr w:type="spellStart"/>
      <w:r w:rsidRPr="0016282F">
        <w:rPr>
          <w:b/>
          <w:bCs/>
          <w:sz w:val="26"/>
          <w:szCs w:val="26"/>
        </w:rPr>
        <w:t>QUẢ</w:t>
      </w:r>
      <w:proofErr w:type="spellEnd"/>
      <w:r w:rsidRPr="0016282F">
        <w:rPr>
          <w:b/>
          <w:bCs/>
          <w:sz w:val="26"/>
          <w:szCs w:val="26"/>
        </w:rPr>
        <w:t xml:space="preserve"> </w:t>
      </w:r>
      <w:proofErr w:type="spellStart"/>
      <w:r w:rsidRPr="0016282F">
        <w:rPr>
          <w:b/>
          <w:bCs/>
          <w:sz w:val="26"/>
          <w:szCs w:val="26"/>
        </w:rPr>
        <w:t>TRIỂN</w:t>
      </w:r>
      <w:proofErr w:type="spellEnd"/>
      <w:r w:rsidRPr="0016282F">
        <w:rPr>
          <w:b/>
          <w:bCs/>
          <w:sz w:val="26"/>
          <w:szCs w:val="26"/>
        </w:rPr>
        <w:t xml:space="preserve"> </w:t>
      </w:r>
      <w:proofErr w:type="spellStart"/>
      <w:r w:rsidRPr="0016282F">
        <w:rPr>
          <w:b/>
          <w:bCs/>
          <w:sz w:val="26"/>
          <w:szCs w:val="26"/>
        </w:rPr>
        <w:t>KHAI</w:t>
      </w:r>
      <w:proofErr w:type="spellEnd"/>
      <w:r w:rsidRPr="0016282F">
        <w:rPr>
          <w:b/>
          <w:bCs/>
          <w:sz w:val="26"/>
          <w:szCs w:val="26"/>
        </w:rPr>
        <w:t>……………</w:t>
      </w:r>
      <w:proofErr w:type="gramStart"/>
      <w:r w:rsidRPr="0016282F">
        <w:rPr>
          <w:b/>
          <w:bCs/>
          <w:sz w:val="26"/>
          <w:szCs w:val="26"/>
        </w:rPr>
        <w:t>…(</w:t>
      </w:r>
      <w:proofErr w:type="gramEnd"/>
      <w:r w:rsidR="00BA0319">
        <w:rPr>
          <w:b/>
          <w:bCs/>
          <w:sz w:val="26"/>
          <w:szCs w:val="26"/>
        </w:rPr>
        <w:t>4</w:t>
      </w:r>
      <w:r w:rsidRPr="0016282F">
        <w:rPr>
          <w:b/>
          <w:bCs/>
          <w:sz w:val="26"/>
          <w:szCs w:val="26"/>
        </w:rPr>
        <w:t>)</w:t>
      </w:r>
    </w:p>
    <w:p w:rsidR="008A1778" w:rsidRPr="00A706FF" w:rsidRDefault="008A1778" w:rsidP="00D60A6D">
      <w:pPr>
        <w:widowControl w:val="0"/>
        <w:autoSpaceDE w:val="0"/>
        <w:autoSpaceDN w:val="0"/>
        <w:adjustRightInd w:val="0"/>
        <w:spacing w:before="60" w:after="60"/>
        <w:ind w:left="86" w:firstLine="634"/>
        <w:jc w:val="both"/>
        <w:rPr>
          <w:b/>
          <w:bCs/>
          <w:color w:val="000000"/>
          <w:spacing w:val="-6"/>
          <w:sz w:val="26"/>
          <w:szCs w:val="26"/>
        </w:rPr>
      </w:pPr>
      <w:r w:rsidRPr="0016282F">
        <w:rPr>
          <w:b/>
          <w:bCs/>
          <w:color w:val="000000"/>
          <w:spacing w:val="-6"/>
          <w:sz w:val="26"/>
          <w:szCs w:val="26"/>
        </w:rPr>
        <w:t xml:space="preserve">1.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Kiện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toàn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Hội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đồng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,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Tổ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giúp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việc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cho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Hội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đồng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và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ban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hành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Kế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hoạch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hoạt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động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,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văn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bản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chỉ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đạo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của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Hội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pacing w:val="-6"/>
          <w:sz w:val="26"/>
          <w:szCs w:val="26"/>
        </w:rPr>
        <w:t>đồng</w:t>
      </w:r>
      <w:proofErr w:type="spellEnd"/>
      <w:r w:rsidRPr="0016282F">
        <w:rPr>
          <w:b/>
          <w:bCs/>
          <w:color w:val="000000"/>
          <w:spacing w:val="-6"/>
          <w:sz w:val="26"/>
          <w:szCs w:val="26"/>
        </w:rPr>
        <w:t xml:space="preserve"> </w:t>
      </w:r>
    </w:p>
    <w:p w:rsidR="008A1778" w:rsidRPr="00A706FF" w:rsidRDefault="008A1778" w:rsidP="00D60A6D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  <w:bCs/>
          <w:color w:val="000000"/>
          <w:sz w:val="26"/>
          <w:szCs w:val="26"/>
        </w:rPr>
      </w:pPr>
      <w:r w:rsidRPr="0016282F">
        <w:rPr>
          <w:b/>
          <w:bCs/>
          <w:color w:val="000000"/>
          <w:sz w:val="26"/>
          <w:szCs w:val="26"/>
          <w:lang w:val="vi-VN"/>
        </w:rPr>
        <w:t>2. Công tác quán triệt, tập huấn và truyền thông về trợ giúp pháp lý</w:t>
      </w:r>
    </w:p>
    <w:p w:rsidR="008A1778" w:rsidRPr="006A6A47" w:rsidRDefault="008A1778" w:rsidP="00D60A6D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z w:val="26"/>
          <w:szCs w:val="26"/>
        </w:rPr>
      </w:pPr>
      <w:r w:rsidRPr="0016282F">
        <w:rPr>
          <w:i/>
          <w:iCs/>
          <w:color w:val="000000"/>
          <w:sz w:val="26"/>
          <w:szCs w:val="26"/>
        </w:rPr>
        <w:t xml:space="preserve">2.1. </w:t>
      </w:r>
      <w:r w:rsidRPr="0016282F">
        <w:rPr>
          <w:i/>
          <w:iCs/>
          <w:color w:val="000000"/>
          <w:sz w:val="26"/>
          <w:szCs w:val="26"/>
          <w:lang w:val="vi-VN"/>
        </w:rPr>
        <w:t>Quán triệt Luật Trợ giúp pháp lý và Thông tư liên tịch số</w:t>
      </w:r>
      <w:r w:rsidR="006A6487">
        <w:rPr>
          <w:i/>
          <w:iCs/>
          <w:color w:val="000000"/>
          <w:sz w:val="26"/>
          <w:szCs w:val="26"/>
        </w:rPr>
        <w:t>……/</w:t>
      </w:r>
      <w:r w:rsidRPr="0016282F">
        <w:rPr>
          <w:i/>
          <w:iCs/>
          <w:sz w:val="26"/>
          <w:szCs w:val="26"/>
        </w:rPr>
        <w:t>201</w:t>
      </w:r>
      <w:r w:rsidR="006A6487">
        <w:rPr>
          <w:i/>
          <w:iCs/>
          <w:sz w:val="26"/>
          <w:szCs w:val="26"/>
        </w:rPr>
        <w:t>8</w:t>
      </w:r>
      <w:r w:rsidRPr="0016282F">
        <w:rPr>
          <w:i/>
          <w:iCs/>
          <w:sz w:val="26"/>
          <w:szCs w:val="26"/>
        </w:rPr>
        <w:t>/</w:t>
      </w:r>
      <w:proofErr w:type="spellStart"/>
      <w:r w:rsidRPr="0016282F">
        <w:rPr>
          <w:i/>
          <w:iCs/>
          <w:sz w:val="26"/>
          <w:szCs w:val="26"/>
        </w:rPr>
        <w:t>TTLT</w:t>
      </w:r>
      <w:proofErr w:type="spellEnd"/>
      <w:r w:rsidR="006A6A47" w:rsidRPr="00F55F85">
        <w:rPr>
          <w:sz w:val="26"/>
          <w:szCs w:val="26"/>
          <w:lang w:val="vi-VN"/>
        </w:rPr>
        <w:t>-BTP-BCA-BQP-BTC-VKSNDTC-TANDTC</w:t>
      </w:r>
    </w:p>
    <w:p w:rsidR="008A1778" w:rsidRPr="00A706FF" w:rsidRDefault="008A1778" w:rsidP="00D60A6D">
      <w:pPr>
        <w:pStyle w:val="BodyText2"/>
        <w:spacing w:before="60" w:after="60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vi-VN"/>
        </w:rPr>
      </w:pPr>
      <w:r w:rsidRPr="0016282F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</w:rPr>
        <w:t xml:space="preserve">2.2. </w:t>
      </w:r>
      <w:r w:rsidRPr="0016282F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vi-VN"/>
        </w:rPr>
        <w:t xml:space="preserve">Công tác tập huấn, truyền thông về trợ giúp pháp lý </w:t>
      </w:r>
    </w:p>
    <w:p w:rsidR="008A1778" w:rsidRPr="00A706FF" w:rsidRDefault="008A1778" w:rsidP="00D60A6D">
      <w:pPr>
        <w:widowControl w:val="0"/>
        <w:autoSpaceDE w:val="0"/>
        <w:autoSpaceDN w:val="0"/>
        <w:adjustRightInd w:val="0"/>
        <w:spacing w:before="60" w:after="60"/>
        <w:ind w:firstLine="720"/>
        <w:jc w:val="both"/>
        <w:rPr>
          <w:b/>
          <w:bCs/>
          <w:color w:val="000000"/>
          <w:sz w:val="26"/>
          <w:szCs w:val="26"/>
          <w:lang w:val="vi-VN"/>
        </w:rPr>
      </w:pPr>
      <w:r w:rsidRPr="0016282F">
        <w:rPr>
          <w:b/>
          <w:bCs/>
          <w:color w:val="000000"/>
          <w:spacing w:val="-4"/>
          <w:sz w:val="26"/>
          <w:szCs w:val="26"/>
          <w:lang w:val="vi-VN"/>
        </w:rPr>
        <w:t>3. Kết quả thực hiện hoạt động phối hợp</w:t>
      </w:r>
    </w:p>
    <w:p w:rsidR="008A1778" w:rsidRPr="00A706FF" w:rsidRDefault="008A1778" w:rsidP="00D60A6D">
      <w:pPr>
        <w:spacing w:before="60" w:after="60"/>
        <w:ind w:firstLine="720"/>
        <w:jc w:val="both"/>
        <w:rPr>
          <w:i/>
          <w:iCs/>
          <w:color w:val="000000"/>
          <w:spacing w:val="-4"/>
          <w:sz w:val="26"/>
          <w:szCs w:val="26"/>
          <w:lang w:val="vi-VN"/>
        </w:rPr>
      </w:pPr>
      <w:r w:rsidRPr="0016282F">
        <w:rPr>
          <w:i/>
          <w:iCs/>
          <w:color w:val="000000"/>
          <w:spacing w:val="-4"/>
          <w:sz w:val="26"/>
          <w:szCs w:val="26"/>
          <w:lang w:val="vi-VN"/>
        </w:rPr>
        <w:t>3.1. Tổ chức triển khai thực hiện nhiệm vụ thuộc trách nhiệm của mỗi ngành</w:t>
      </w:r>
    </w:p>
    <w:p w:rsidR="008A1778" w:rsidRPr="008A1778" w:rsidRDefault="008A1778" w:rsidP="00D60A6D">
      <w:pPr>
        <w:spacing w:before="60" w:after="60"/>
        <w:ind w:left="720"/>
        <w:jc w:val="both"/>
        <w:rPr>
          <w:color w:val="000000"/>
          <w:sz w:val="26"/>
          <w:szCs w:val="26"/>
          <w:lang w:val="vi-VN"/>
        </w:rPr>
      </w:pPr>
      <w:r w:rsidRPr="0016282F">
        <w:rPr>
          <w:color w:val="000000"/>
          <w:sz w:val="26"/>
          <w:szCs w:val="26"/>
          <w:lang w:val="vi-VN"/>
        </w:rPr>
        <w:t>- Trung tâm TGPL</w:t>
      </w:r>
      <w:r w:rsidR="00F55F85" w:rsidRPr="00F55F85">
        <w:rPr>
          <w:color w:val="000000"/>
          <w:sz w:val="26"/>
          <w:szCs w:val="26"/>
          <w:lang w:val="vi-VN"/>
        </w:rPr>
        <w:t xml:space="preserve"> </w:t>
      </w:r>
      <w:r w:rsidRPr="0016282F">
        <w:rPr>
          <w:color w:val="000000"/>
          <w:sz w:val="26"/>
          <w:szCs w:val="26"/>
          <w:lang w:val="vi-VN"/>
        </w:rPr>
        <w:t>nhà nước</w:t>
      </w:r>
      <w:r w:rsidR="00F55F85" w:rsidRPr="00F55F85">
        <w:rPr>
          <w:color w:val="000000"/>
          <w:sz w:val="26"/>
          <w:szCs w:val="26"/>
          <w:lang w:val="vi-VN"/>
        </w:rPr>
        <w:t xml:space="preserve"> (Đi</w:t>
      </w:r>
      <w:r w:rsidR="00EB3913">
        <w:rPr>
          <w:color w:val="000000"/>
          <w:sz w:val="26"/>
          <w:szCs w:val="26"/>
          <w:lang w:val="vi-VN"/>
        </w:rPr>
        <w:t>ề</w:t>
      </w:r>
      <w:r w:rsidR="00F55F85" w:rsidRPr="00F55F85">
        <w:rPr>
          <w:color w:val="000000"/>
          <w:sz w:val="26"/>
          <w:szCs w:val="26"/>
          <w:lang w:val="vi-VN"/>
        </w:rPr>
        <w:t xml:space="preserve">u 3 </w:t>
      </w:r>
      <w:r w:rsidR="00F55F85" w:rsidRPr="00F55F85">
        <w:rPr>
          <w:sz w:val="26"/>
          <w:szCs w:val="26"/>
          <w:lang w:val="vi-VN"/>
        </w:rPr>
        <w:t>Thông tư liên t</w:t>
      </w:r>
      <w:r w:rsidR="00EB3913">
        <w:rPr>
          <w:sz w:val="26"/>
          <w:szCs w:val="26"/>
          <w:lang w:val="vi-VN"/>
        </w:rPr>
        <w:t>ị</w:t>
      </w:r>
      <w:r w:rsidR="00F55F85" w:rsidRPr="00F55F85">
        <w:rPr>
          <w:sz w:val="26"/>
          <w:szCs w:val="26"/>
          <w:lang w:val="vi-VN"/>
        </w:rPr>
        <w:t>ch s</w:t>
      </w:r>
      <w:r w:rsidR="00EB3913">
        <w:rPr>
          <w:sz w:val="26"/>
          <w:szCs w:val="26"/>
          <w:lang w:val="vi-VN"/>
        </w:rPr>
        <w:t>ố</w:t>
      </w:r>
      <w:r w:rsidR="00F55F85" w:rsidRPr="00F55F85">
        <w:rPr>
          <w:sz w:val="26"/>
          <w:szCs w:val="26"/>
          <w:lang w:val="vi-VN"/>
        </w:rPr>
        <w:t>..../2018/TTLT-BTP-BCA-BQP-BTC-VKSNDTC-TANDTC)</w:t>
      </w:r>
      <w:r w:rsidR="00F55F85" w:rsidRPr="00F55F85">
        <w:rPr>
          <w:color w:val="000000"/>
          <w:sz w:val="26"/>
          <w:szCs w:val="26"/>
          <w:lang w:val="vi-VN"/>
        </w:rPr>
        <w:t>.</w:t>
      </w:r>
    </w:p>
    <w:p w:rsidR="008A1778" w:rsidRPr="008A1778" w:rsidRDefault="008A1778" w:rsidP="00D60A6D">
      <w:pPr>
        <w:spacing w:before="60" w:after="60"/>
        <w:ind w:firstLine="720"/>
        <w:jc w:val="both"/>
        <w:rPr>
          <w:color w:val="000000"/>
          <w:sz w:val="26"/>
          <w:szCs w:val="26"/>
          <w:lang w:val="vi-VN"/>
        </w:rPr>
      </w:pPr>
      <w:r w:rsidRPr="0016282F">
        <w:rPr>
          <w:color w:val="000000"/>
          <w:sz w:val="26"/>
          <w:szCs w:val="26"/>
          <w:lang w:val="vi-VN"/>
        </w:rPr>
        <w:t>- Các cơ quan Điều tra, Viện kiểm sát nhân dân, Toà án nhân dân các cấp ở địa phương, Trại tạm giam, Nhà tạm giữ</w:t>
      </w:r>
      <w:r w:rsidR="00F55F85" w:rsidRPr="00F55F85">
        <w:rPr>
          <w:color w:val="000000"/>
          <w:sz w:val="26"/>
          <w:szCs w:val="26"/>
          <w:lang w:val="vi-VN"/>
        </w:rPr>
        <w:t>, Bu</w:t>
      </w:r>
      <w:r w:rsidR="00EB3913">
        <w:rPr>
          <w:color w:val="000000"/>
          <w:sz w:val="26"/>
          <w:szCs w:val="26"/>
          <w:lang w:val="vi-VN"/>
        </w:rPr>
        <w:t>ồ</w:t>
      </w:r>
      <w:r w:rsidR="00F55F85" w:rsidRPr="00F55F85">
        <w:rPr>
          <w:color w:val="000000"/>
          <w:sz w:val="26"/>
          <w:szCs w:val="26"/>
          <w:lang w:val="vi-VN"/>
        </w:rPr>
        <w:t>ng t</w:t>
      </w:r>
      <w:r w:rsidR="00EB3913">
        <w:rPr>
          <w:color w:val="000000"/>
          <w:sz w:val="26"/>
          <w:szCs w:val="26"/>
          <w:lang w:val="vi-VN"/>
        </w:rPr>
        <w:t>ạ</w:t>
      </w:r>
      <w:r w:rsidR="00F55F85" w:rsidRPr="00F55F85">
        <w:rPr>
          <w:color w:val="000000"/>
          <w:sz w:val="26"/>
          <w:szCs w:val="26"/>
          <w:lang w:val="vi-VN"/>
        </w:rPr>
        <w:t>m gi</w:t>
      </w:r>
      <w:r w:rsidR="00EB3913">
        <w:rPr>
          <w:color w:val="000000"/>
          <w:sz w:val="26"/>
          <w:szCs w:val="26"/>
          <w:lang w:val="vi-VN"/>
        </w:rPr>
        <w:t>ữ</w:t>
      </w:r>
      <w:r w:rsidR="00F55F85" w:rsidRPr="00F55F85">
        <w:rPr>
          <w:color w:val="000000"/>
          <w:sz w:val="26"/>
          <w:szCs w:val="26"/>
          <w:lang w:val="vi-VN"/>
        </w:rPr>
        <w:t xml:space="preserve"> c</w:t>
      </w:r>
      <w:r w:rsidR="00EB3913">
        <w:rPr>
          <w:color w:val="000000"/>
          <w:sz w:val="26"/>
          <w:szCs w:val="26"/>
          <w:lang w:val="vi-VN"/>
        </w:rPr>
        <w:t>ủ</w:t>
      </w:r>
      <w:r w:rsidR="00F55F85" w:rsidRPr="00F55F85">
        <w:rPr>
          <w:color w:val="000000"/>
          <w:sz w:val="26"/>
          <w:szCs w:val="26"/>
          <w:lang w:val="vi-VN"/>
        </w:rPr>
        <w:t>a đ</w:t>
      </w:r>
      <w:r w:rsidR="00EB3913">
        <w:rPr>
          <w:color w:val="000000"/>
          <w:sz w:val="26"/>
          <w:szCs w:val="26"/>
          <w:lang w:val="vi-VN"/>
        </w:rPr>
        <w:t>ồ</w:t>
      </w:r>
      <w:r w:rsidR="00F55F85" w:rsidRPr="00F55F85">
        <w:rPr>
          <w:color w:val="000000"/>
          <w:sz w:val="26"/>
          <w:szCs w:val="26"/>
          <w:lang w:val="vi-VN"/>
        </w:rPr>
        <w:t>n biên phòng) trong vi</w:t>
      </w:r>
      <w:r w:rsidR="00EB3913">
        <w:rPr>
          <w:color w:val="000000"/>
          <w:sz w:val="26"/>
          <w:szCs w:val="26"/>
          <w:lang w:val="vi-VN"/>
        </w:rPr>
        <w:t>ệ</w:t>
      </w:r>
      <w:r w:rsidR="00F55F85" w:rsidRPr="00F55F85">
        <w:rPr>
          <w:color w:val="000000"/>
          <w:sz w:val="26"/>
          <w:szCs w:val="26"/>
          <w:lang w:val="vi-VN"/>
        </w:rPr>
        <w:t>c:</w:t>
      </w:r>
    </w:p>
    <w:p w:rsidR="00F55F85" w:rsidRPr="00F55F85" w:rsidRDefault="00F55F85" w:rsidP="00F55F85">
      <w:pPr>
        <w:spacing w:before="60" w:after="60"/>
        <w:ind w:firstLine="720"/>
        <w:jc w:val="both"/>
        <w:rPr>
          <w:color w:val="000000"/>
          <w:sz w:val="26"/>
          <w:szCs w:val="26"/>
          <w:lang w:val="vi-VN"/>
        </w:rPr>
      </w:pPr>
      <w:r w:rsidRPr="00F55F85">
        <w:rPr>
          <w:color w:val="000000"/>
          <w:sz w:val="26"/>
          <w:szCs w:val="26"/>
          <w:lang w:val="vi-VN"/>
        </w:rPr>
        <w:t>+ Gi</w:t>
      </w:r>
      <w:r w:rsidR="008A1778" w:rsidRPr="00482C96">
        <w:rPr>
          <w:color w:val="000000"/>
          <w:sz w:val="26"/>
          <w:szCs w:val="26"/>
          <w:lang w:val="vi-VN"/>
        </w:rPr>
        <w:t>ả</w:t>
      </w:r>
      <w:r w:rsidRPr="00F55F85">
        <w:rPr>
          <w:color w:val="000000"/>
          <w:sz w:val="26"/>
          <w:szCs w:val="26"/>
          <w:lang w:val="vi-VN"/>
        </w:rPr>
        <w:t>i thích, thông báo, yêu c</w:t>
      </w:r>
      <w:r w:rsidR="00EB3913">
        <w:rPr>
          <w:color w:val="000000"/>
          <w:sz w:val="26"/>
          <w:szCs w:val="26"/>
          <w:lang w:val="vi-VN"/>
        </w:rPr>
        <w:t>ầ</w:t>
      </w:r>
      <w:r w:rsidRPr="00F55F85">
        <w:rPr>
          <w:color w:val="000000"/>
          <w:sz w:val="26"/>
          <w:szCs w:val="26"/>
          <w:lang w:val="vi-VN"/>
        </w:rPr>
        <w:t>u TGPL;</w:t>
      </w:r>
    </w:p>
    <w:p w:rsidR="00F55F85" w:rsidRPr="00F55F85" w:rsidRDefault="00F55F85" w:rsidP="00F55F85">
      <w:pPr>
        <w:spacing w:before="60" w:after="60"/>
        <w:ind w:firstLine="720"/>
        <w:jc w:val="both"/>
        <w:rPr>
          <w:color w:val="000000"/>
          <w:sz w:val="26"/>
          <w:szCs w:val="26"/>
          <w:lang w:val="vi-VN"/>
        </w:rPr>
      </w:pPr>
      <w:r w:rsidRPr="00F55F85">
        <w:rPr>
          <w:sz w:val="26"/>
          <w:szCs w:val="26"/>
          <w:lang w:val="vi-VN"/>
        </w:rPr>
        <w:t>+ Đ</w:t>
      </w:r>
      <w:r w:rsidRPr="00F55F85">
        <w:rPr>
          <w:color w:val="000000"/>
          <w:sz w:val="26"/>
          <w:szCs w:val="26"/>
          <w:lang w:val="vi-VN"/>
        </w:rPr>
        <w:t>ăng ký tham gia t</w:t>
      </w:r>
      <w:r w:rsidR="008A1778" w:rsidRPr="00482C96">
        <w:rPr>
          <w:color w:val="000000"/>
          <w:sz w:val="26"/>
          <w:szCs w:val="26"/>
          <w:lang w:val="vi-VN"/>
        </w:rPr>
        <w:t>ố</w:t>
      </w:r>
      <w:r w:rsidRPr="00F55F85">
        <w:rPr>
          <w:color w:val="000000"/>
          <w:sz w:val="26"/>
          <w:szCs w:val="26"/>
          <w:lang w:val="vi-VN"/>
        </w:rPr>
        <w:t xml:space="preserve"> t</w:t>
      </w:r>
      <w:r w:rsidR="008A1778" w:rsidRPr="00482C96">
        <w:rPr>
          <w:color w:val="000000"/>
          <w:sz w:val="26"/>
          <w:szCs w:val="26"/>
          <w:lang w:val="vi-VN"/>
        </w:rPr>
        <w:t>ụ</w:t>
      </w:r>
      <w:r w:rsidRPr="00F55F85">
        <w:rPr>
          <w:color w:val="000000"/>
          <w:sz w:val="26"/>
          <w:szCs w:val="26"/>
          <w:lang w:val="vi-VN"/>
        </w:rPr>
        <w:t>ng;</w:t>
      </w:r>
    </w:p>
    <w:p w:rsidR="00F55F85" w:rsidRPr="00F55F85" w:rsidRDefault="00F55F85" w:rsidP="00F55F85">
      <w:pPr>
        <w:spacing w:before="60" w:after="60"/>
        <w:ind w:firstLine="720"/>
        <w:jc w:val="both"/>
        <w:rPr>
          <w:color w:val="000000"/>
          <w:sz w:val="26"/>
          <w:szCs w:val="26"/>
          <w:lang w:val="vi-VN"/>
        </w:rPr>
      </w:pPr>
      <w:r w:rsidRPr="00F55F85">
        <w:rPr>
          <w:color w:val="000000"/>
          <w:sz w:val="26"/>
          <w:szCs w:val="26"/>
          <w:lang w:val="vi-VN"/>
        </w:rPr>
        <w:t>+ Niêm y</w:t>
      </w:r>
      <w:r w:rsidR="008A1778" w:rsidRPr="00482C96">
        <w:rPr>
          <w:color w:val="000000"/>
          <w:sz w:val="26"/>
          <w:szCs w:val="26"/>
          <w:lang w:val="vi-VN"/>
        </w:rPr>
        <w:t>ế</w:t>
      </w:r>
      <w:r w:rsidRPr="00F55F85">
        <w:rPr>
          <w:color w:val="000000"/>
          <w:sz w:val="26"/>
          <w:szCs w:val="26"/>
          <w:lang w:val="vi-VN"/>
        </w:rPr>
        <w:t>t B</w:t>
      </w:r>
      <w:r w:rsidR="008A1778" w:rsidRPr="00482C96">
        <w:rPr>
          <w:color w:val="000000"/>
          <w:sz w:val="26"/>
          <w:szCs w:val="26"/>
          <w:lang w:val="vi-VN"/>
        </w:rPr>
        <w:t>ả</w:t>
      </w:r>
      <w:r w:rsidRPr="00F55F85">
        <w:rPr>
          <w:color w:val="000000"/>
          <w:sz w:val="26"/>
          <w:szCs w:val="26"/>
          <w:lang w:val="vi-VN"/>
        </w:rPr>
        <w:t>ng thông tin v</w:t>
      </w:r>
      <w:r w:rsidR="008A1778" w:rsidRPr="00482C96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 xml:space="preserve"> TGPL, đ</w:t>
      </w:r>
      <w:r w:rsidR="008A1778" w:rsidRPr="00482C96">
        <w:rPr>
          <w:color w:val="000000"/>
          <w:sz w:val="26"/>
          <w:szCs w:val="26"/>
          <w:lang w:val="vi-VN"/>
        </w:rPr>
        <w:t>ặ</w:t>
      </w:r>
      <w:r w:rsidRPr="00F55F85">
        <w:rPr>
          <w:color w:val="000000"/>
          <w:sz w:val="26"/>
          <w:szCs w:val="26"/>
          <w:lang w:val="vi-VN"/>
        </w:rPr>
        <w:t>t H</w:t>
      </w:r>
      <w:r w:rsidR="008A1778" w:rsidRPr="00482C96">
        <w:rPr>
          <w:color w:val="000000"/>
          <w:sz w:val="26"/>
          <w:szCs w:val="26"/>
          <w:lang w:val="vi-VN"/>
        </w:rPr>
        <w:t>ộ</w:t>
      </w:r>
      <w:r w:rsidRPr="00F55F85">
        <w:rPr>
          <w:color w:val="000000"/>
          <w:sz w:val="26"/>
          <w:szCs w:val="26"/>
          <w:lang w:val="vi-VN"/>
        </w:rPr>
        <w:t>p tin, T</w:t>
      </w:r>
      <w:r w:rsidR="00EB3913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 xml:space="preserve"> thông tin v</w:t>
      </w:r>
      <w:r w:rsidR="00EB3913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 xml:space="preserve"> TGPL; phát mi</w:t>
      </w:r>
      <w:r w:rsidR="008A1778" w:rsidRPr="00482C96">
        <w:rPr>
          <w:color w:val="000000"/>
          <w:sz w:val="26"/>
          <w:szCs w:val="26"/>
          <w:lang w:val="vi-VN"/>
        </w:rPr>
        <w:t>ễ</w:t>
      </w:r>
      <w:r w:rsidRPr="00F55F85">
        <w:rPr>
          <w:color w:val="000000"/>
          <w:sz w:val="26"/>
          <w:szCs w:val="26"/>
          <w:lang w:val="vi-VN"/>
        </w:rPr>
        <w:t xml:space="preserve">n phí </w:t>
      </w:r>
      <w:proofErr w:type="spellStart"/>
      <w:r w:rsidR="006A6487">
        <w:rPr>
          <w:color w:val="000000"/>
          <w:sz w:val="26"/>
          <w:szCs w:val="26"/>
        </w:rPr>
        <w:t>Tờ</w:t>
      </w:r>
      <w:proofErr w:type="spellEnd"/>
      <w:r w:rsidR="006A6487">
        <w:rPr>
          <w:color w:val="000000"/>
          <w:sz w:val="26"/>
          <w:szCs w:val="26"/>
        </w:rPr>
        <w:t xml:space="preserve"> </w:t>
      </w:r>
      <w:proofErr w:type="spellStart"/>
      <w:r w:rsidR="006A6487">
        <w:rPr>
          <w:color w:val="000000"/>
          <w:sz w:val="26"/>
          <w:szCs w:val="26"/>
        </w:rPr>
        <w:t>thông</w:t>
      </w:r>
      <w:proofErr w:type="spellEnd"/>
      <w:r w:rsidR="006A6487">
        <w:rPr>
          <w:color w:val="000000"/>
          <w:sz w:val="26"/>
          <w:szCs w:val="26"/>
        </w:rPr>
        <w:t xml:space="preserve"> tin </w:t>
      </w:r>
      <w:proofErr w:type="spellStart"/>
      <w:r w:rsidR="006A6487">
        <w:rPr>
          <w:color w:val="000000"/>
          <w:sz w:val="26"/>
          <w:szCs w:val="26"/>
        </w:rPr>
        <w:t>về</w:t>
      </w:r>
      <w:proofErr w:type="spellEnd"/>
      <w:r w:rsidR="006A6487">
        <w:rPr>
          <w:color w:val="000000"/>
          <w:sz w:val="26"/>
          <w:szCs w:val="26"/>
        </w:rPr>
        <w:t xml:space="preserve"> </w:t>
      </w:r>
      <w:proofErr w:type="spellStart"/>
      <w:r w:rsidR="006A6487">
        <w:rPr>
          <w:color w:val="000000"/>
          <w:sz w:val="26"/>
          <w:szCs w:val="26"/>
        </w:rPr>
        <w:t>TGPL</w:t>
      </w:r>
      <w:proofErr w:type="spellEnd"/>
      <w:r w:rsidR="006A6487">
        <w:rPr>
          <w:color w:val="000000"/>
          <w:sz w:val="26"/>
          <w:szCs w:val="26"/>
        </w:rPr>
        <w:t xml:space="preserve">, </w:t>
      </w:r>
      <w:r w:rsidRPr="00F55F85">
        <w:rPr>
          <w:color w:val="000000"/>
          <w:sz w:val="26"/>
          <w:szCs w:val="26"/>
          <w:lang w:val="vi-VN"/>
        </w:rPr>
        <w:t>t</w:t>
      </w:r>
      <w:r w:rsidR="008A1778" w:rsidRPr="00482C96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 xml:space="preserve"> g</w:t>
      </w:r>
      <w:r w:rsidR="008A1778" w:rsidRPr="00482C96">
        <w:rPr>
          <w:color w:val="000000"/>
          <w:sz w:val="26"/>
          <w:szCs w:val="26"/>
          <w:lang w:val="vi-VN"/>
        </w:rPr>
        <w:t>ấ</w:t>
      </w:r>
      <w:r w:rsidRPr="00F55F85">
        <w:rPr>
          <w:color w:val="000000"/>
          <w:sz w:val="26"/>
          <w:szCs w:val="26"/>
          <w:lang w:val="vi-VN"/>
        </w:rPr>
        <w:t>p pháp lu</w:t>
      </w:r>
      <w:r w:rsidR="008A1778" w:rsidRPr="00482C96">
        <w:rPr>
          <w:color w:val="000000"/>
          <w:sz w:val="26"/>
          <w:szCs w:val="26"/>
          <w:lang w:val="vi-VN"/>
        </w:rPr>
        <w:t>ậ</w:t>
      </w:r>
      <w:r w:rsidRPr="00F55F85">
        <w:rPr>
          <w:color w:val="000000"/>
          <w:sz w:val="26"/>
          <w:szCs w:val="26"/>
          <w:lang w:val="vi-VN"/>
        </w:rPr>
        <w:t>t, m</w:t>
      </w:r>
      <w:r w:rsidR="008A1778" w:rsidRPr="00482C96">
        <w:rPr>
          <w:color w:val="000000"/>
          <w:sz w:val="26"/>
          <w:szCs w:val="26"/>
          <w:lang w:val="vi-VN"/>
        </w:rPr>
        <w:t>ẫ</w:t>
      </w:r>
      <w:r w:rsidRPr="00F55F85">
        <w:rPr>
          <w:color w:val="000000"/>
          <w:sz w:val="26"/>
          <w:szCs w:val="26"/>
          <w:lang w:val="vi-VN"/>
        </w:rPr>
        <w:t>u đơn yêu c</w:t>
      </w:r>
      <w:r w:rsidR="008A1778" w:rsidRPr="00482C96">
        <w:rPr>
          <w:color w:val="000000"/>
          <w:sz w:val="26"/>
          <w:szCs w:val="26"/>
          <w:lang w:val="vi-VN"/>
        </w:rPr>
        <w:t>ầ</w:t>
      </w:r>
      <w:r w:rsidRPr="00F55F85">
        <w:rPr>
          <w:color w:val="000000"/>
          <w:sz w:val="26"/>
          <w:szCs w:val="26"/>
          <w:lang w:val="vi-VN"/>
        </w:rPr>
        <w:t>u TGPL và các tài li</w:t>
      </w:r>
      <w:r w:rsidR="008A1778" w:rsidRPr="00482C96">
        <w:rPr>
          <w:color w:val="000000"/>
          <w:sz w:val="26"/>
          <w:szCs w:val="26"/>
          <w:lang w:val="vi-VN"/>
        </w:rPr>
        <w:t>ệ</w:t>
      </w:r>
      <w:r w:rsidRPr="00F55F85">
        <w:rPr>
          <w:color w:val="000000"/>
          <w:sz w:val="26"/>
          <w:szCs w:val="26"/>
          <w:lang w:val="vi-VN"/>
        </w:rPr>
        <w:t>u pháp lu</w:t>
      </w:r>
      <w:r w:rsidR="008A1778" w:rsidRPr="00482C96">
        <w:rPr>
          <w:color w:val="000000"/>
          <w:sz w:val="26"/>
          <w:szCs w:val="26"/>
          <w:lang w:val="vi-VN"/>
        </w:rPr>
        <w:t>ậ</w:t>
      </w:r>
      <w:r w:rsidRPr="00F55F85">
        <w:rPr>
          <w:color w:val="000000"/>
          <w:sz w:val="26"/>
          <w:szCs w:val="26"/>
          <w:lang w:val="vi-VN"/>
        </w:rPr>
        <w:t>t có liên quan v</w:t>
      </w:r>
      <w:r w:rsidR="008A1778" w:rsidRPr="00482C96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 xml:space="preserve"> TGPL;</w:t>
      </w:r>
    </w:p>
    <w:p w:rsidR="00F55F85" w:rsidRPr="00F55F85" w:rsidRDefault="00F55F85" w:rsidP="00F55F85">
      <w:pPr>
        <w:spacing w:before="60" w:after="60"/>
        <w:ind w:firstLine="720"/>
        <w:jc w:val="both"/>
        <w:rPr>
          <w:color w:val="000000"/>
          <w:sz w:val="26"/>
          <w:szCs w:val="26"/>
          <w:lang w:val="vi-VN"/>
        </w:rPr>
      </w:pPr>
      <w:r w:rsidRPr="00F55F85">
        <w:rPr>
          <w:color w:val="000000"/>
          <w:sz w:val="26"/>
          <w:szCs w:val="26"/>
          <w:lang w:val="vi-VN"/>
        </w:rPr>
        <w:t>+ Thông báo trư</w:t>
      </w:r>
      <w:r w:rsidR="008A1778" w:rsidRPr="00482C96">
        <w:rPr>
          <w:color w:val="000000"/>
          <w:sz w:val="26"/>
          <w:szCs w:val="26"/>
          <w:lang w:val="vi-VN"/>
        </w:rPr>
        <w:t>ớ</w:t>
      </w:r>
      <w:r w:rsidRPr="00F55F85">
        <w:rPr>
          <w:color w:val="000000"/>
          <w:sz w:val="26"/>
          <w:szCs w:val="26"/>
          <w:lang w:val="vi-VN"/>
        </w:rPr>
        <w:t>c v</w:t>
      </w:r>
      <w:r w:rsidR="008A1778" w:rsidRPr="00482C96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 xml:space="preserve"> th</w:t>
      </w:r>
      <w:r w:rsidR="008A1778" w:rsidRPr="00482C96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>i gian, đ</w:t>
      </w:r>
      <w:r w:rsidR="008A1778" w:rsidRPr="00482C96">
        <w:rPr>
          <w:color w:val="000000"/>
          <w:sz w:val="26"/>
          <w:szCs w:val="26"/>
          <w:lang w:val="vi-VN"/>
        </w:rPr>
        <w:t>ị</w:t>
      </w:r>
      <w:r w:rsidRPr="00F55F85">
        <w:rPr>
          <w:color w:val="000000"/>
          <w:sz w:val="26"/>
          <w:szCs w:val="26"/>
          <w:lang w:val="vi-VN"/>
        </w:rPr>
        <w:t>a đi</w:t>
      </w:r>
      <w:r w:rsidR="008A1778" w:rsidRPr="00482C96">
        <w:rPr>
          <w:color w:val="000000"/>
          <w:sz w:val="26"/>
          <w:szCs w:val="26"/>
          <w:lang w:val="vi-VN"/>
        </w:rPr>
        <w:t>ể</w:t>
      </w:r>
      <w:r w:rsidRPr="00F55F85">
        <w:rPr>
          <w:color w:val="000000"/>
          <w:sz w:val="26"/>
          <w:szCs w:val="26"/>
          <w:lang w:val="vi-VN"/>
        </w:rPr>
        <w:t>m l</w:t>
      </w:r>
      <w:r w:rsidR="008A1778" w:rsidRPr="00482C96">
        <w:rPr>
          <w:color w:val="000000"/>
          <w:sz w:val="26"/>
          <w:szCs w:val="26"/>
          <w:lang w:val="vi-VN"/>
        </w:rPr>
        <w:t>ấ</w:t>
      </w:r>
      <w:r w:rsidRPr="00F55F85">
        <w:rPr>
          <w:color w:val="000000"/>
          <w:sz w:val="26"/>
          <w:szCs w:val="26"/>
          <w:lang w:val="vi-VN"/>
        </w:rPr>
        <w:t>y l</w:t>
      </w:r>
      <w:r w:rsidR="008A1778" w:rsidRPr="00482C96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>i khai, h</w:t>
      </w:r>
      <w:r w:rsidR="008A1778" w:rsidRPr="00482C96">
        <w:rPr>
          <w:color w:val="000000"/>
          <w:sz w:val="26"/>
          <w:szCs w:val="26"/>
          <w:lang w:val="vi-VN"/>
        </w:rPr>
        <w:t>ỏ</w:t>
      </w:r>
      <w:r w:rsidRPr="00F55F85">
        <w:rPr>
          <w:color w:val="000000"/>
          <w:sz w:val="26"/>
          <w:szCs w:val="26"/>
          <w:lang w:val="vi-VN"/>
        </w:rPr>
        <w:t>i cung và th</w:t>
      </w:r>
      <w:r w:rsidR="008A1778" w:rsidRPr="00482C96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>i gian, đ</w:t>
      </w:r>
      <w:r w:rsidR="008A1778" w:rsidRPr="00482C96">
        <w:rPr>
          <w:color w:val="000000"/>
          <w:sz w:val="26"/>
          <w:szCs w:val="26"/>
          <w:lang w:val="vi-VN"/>
        </w:rPr>
        <w:t>ị</w:t>
      </w:r>
      <w:r w:rsidRPr="00F55F85">
        <w:rPr>
          <w:color w:val="000000"/>
          <w:sz w:val="26"/>
          <w:szCs w:val="26"/>
          <w:lang w:val="vi-VN"/>
        </w:rPr>
        <w:t>a đi</w:t>
      </w:r>
      <w:r w:rsidR="008A1778" w:rsidRPr="00482C96">
        <w:rPr>
          <w:color w:val="000000"/>
          <w:sz w:val="26"/>
          <w:szCs w:val="26"/>
          <w:lang w:val="vi-VN"/>
        </w:rPr>
        <w:t>ể</w:t>
      </w:r>
      <w:r w:rsidRPr="00F55F85">
        <w:rPr>
          <w:color w:val="000000"/>
          <w:sz w:val="26"/>
          <w:szCs w:val="26"/>
          <w:lang w:val="vi-VN"/>
        </w:rPr>
        <w:t>m ti</w:t>
      </w:r>
      <w:r w:rsidR="008A1778" w:rsidRPr="00482C96">
        <w:rPr>
          <w:color w:val="000000"/>
          <w:sz w:val="26"/>
          <w:szCs w:val="26"/>
          <w:lang w:val="vi-VN"/>
        </w:rPr>
        <w:t>ế</w:t>
      </w:r>
      <w:r w:rsidRPr="00F55F85">
        <w:rPr>
          <w:color w:val="000000"/>
          <w:sz w:val="26"/>
          <w:szCs w:val="26"/>
          <w:lang w:val="vi-VN"/>
        </w:rPr>
        <w:t>n hành ho</w:t>
      </w:r>
      <w:r w:rsidR="008A1778" w:rsidRPr="00482C96">
        <w:rPr>
          <w:color w:val="000000"/>
          <w:sz w:val="26"/>
          <w:szCs w:val="26"/>
          <w:lang w:val="vi-VN"/>
        </w:rPr>
        <w:t>ạ</w:t>
      </w:r>
      <w:r w:rsidRPr="00F55F85">
        <w:rPr>
          <w:color w:val="000000"/>
          <w:sz w:val="26"/>
          <w:szCs w:val="26"/>
          <w:lang w:val="vi-VN"/>
        </w:rPr>
        <w:t>t đ</w:t>
      </w:r>
      <w:r w:rsidR="008A1778" w:rsidRPr="00482C96">
        <w:rPr>
          <w:color w:val="000000"/>
          <w:sz w:val="26"/>
          <w:szCs w:val="26"/>
          <w:lang w:val="vi-VN"/>
        </w:rPr>
        <w:t>ộ</w:t>
      </w:r>
      <w:r w:rsidRPr="00F55F85">
        <w:rPr>
          <w:color w:val="000000"/>
          <w:sz w:val="26"/>
          <w:szCs w:val="26"/>
          <w:lang w:val="vi-VN"/>
        </w:rPr>
        <w:t>ng đi</w:t>
      </w:r>
      <w:r w:rsidR="008A1778" w:rsidRPr="00482C96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>u tra khác; Thông báo l</w:t>
      </w:r>
      <w:r w:rsidR="008A1778" w:rsidRPr="00482C96">
        <w:rPr>
          <w:color w:val="000000"/>
          <w:sz w:val="26"/>
          <w:szCs w:val="26"/>
          <w:lang w:val="vi-VN"/>
        </w:rPr>
        <w:t>ị</w:t>
      </w:r>
      <w:r w:rsidRPr="00F55F85">
        <w:rPr>
          <w:color w:val="000000"/>
          <w:sz w:val="26"/>
          <w:szCs w:val="26"/>
          <w:lang w:val="vi-VN"/>
        </w:rPr>
        <w:t>ch xét x</w:t>
      </w:r>
      <w:r w:rsidR="008A1778" w:rsidRPr="00482C96">
        <w:rPr>
          <w:color w:val="000000"/>
          <w:sz w:val="26"/>
          <w:szCs w:val="26"/>
          <w:lang w:val="vi-VN"/>
        </w:rPr>
        <w:t>ử</w:t>
      </w:r>
      <w:r w:rsidRPr="00F55F85">
        <w:rPr>
          <w:color w:val="000000"/>
          <w:sz w:val="26"/>
          <w:szCs w:val="26"/>
          <w:lang w:val="vi-VN"/>
        </w:rPr>
        <w:t>; Ghi rõ trong b</w:t>
      </w:r>
      <w:r w:rsidR="008A1778" w:rsidRPr="00482C96">
        <w:rPr>
          <w:color w:val="000000"/>
          <w:sz w:val="26"/>
          <w:szCs w:val="26"/>
          <w:lang w:val="vi-VN"/>
        </w:rPr>
        <w:t>ả</w:t>
      </w:r>
      <w:r w:rsidRPr="00F55F85">
        <w:rPr>
          <w:color w:val="000000"/>
          <w:sz w:val="26"/>
          <w:szCs w:val="26"/>
          <w:lang w:val="vi-VN"/>
        </w:rPr>
        <w:t>n án, quy</w:t>
      </w:r>
      <w:r w:rsidR="008A1778" w:rsidRPr="00482C96">
        <w:rPr>
          <w:color w:val="000000"/>
          <w:sz w:val="26"/>
          <w:szCs w:val="26"/>
          <w:lang w:val="vi-VN"/>
        </w:rPr>
        <w:t>ế</w:t>
      </w:r>
      <w:r w:rsidRPr="00F55F85">
        <w:rPr>
          <w:color w:val="000000"/>
          <w:sz w:val="26"/>
          <w:szCs w:val="26"/>
          <w:lang w:val="vi-VN"/>
        </w:rPr>
        <w:t>t đ</w:t>
      </w:r>
      <w:r w:rsidR="008A1778" w:rsidRPr="00482C96">
        <w:rPr>
          <w:color w:val="000000"/>
          <w:sz w:val="26"/>
          <w:szCs w:val="26"/>
          <w:lang w:val="vi-VN"/>
        </w:rPr>
        <w:t>ị</w:t>
      </w:r>
      <w:r w:rsidRPr="00F55F85">
        <w:rPr>
          <w:color w:val="000000"/>
          <w:sz w:val="26"/>
          <w:szCs w:val="26"/>
          <w:lang w:val="vi-VN"/>
        </w:rPr>
        <w:t>nh tên và ch</w:t>
      </w:r>
      <w:r w:rsidR="008A1778" w:rsidRPr="00482C96">
        <w:rPr>
          <w:color w:val="000000"/>
          <w:sz w:val="26"/>
          <w:szCs w:val="26"/>
          <w:lang w:val="vi-VN"/>
        </w:rPr>
        <w:t>ứ</w:t>
      </w:r>
      <w:r w:rsidRPr="00F55F85">
        <w:rPr>
          <w:color w:val="000000"/>
          <w:sz w:val="26"/>
          <w:szCs w:val="26"/>
          <w:lang w:val="vi-VN"/>
        </w:rPr>
        <w:t>c danh c</w:t>
      </w:r>
      <w:r w:rsidR="008A1778" w:rsidRPr="00482C96">
        <w:rPr>
          <w:color w:val="000000"/>
          <w:sz w:val="26"/>
          <w:szCs w:val="26"/>
          <w:lang w:val="vi-VN"/>
        </w:rPr>
        <w:t>ủ</w:t>
      </w:r>
      <w:r w:rsidRPr="00F55F85">
        <w:rPr>
          <w:color w:val="000000"/>
          <w:sz w:val="26"/>
          <w:szCs w:val="26"/>
          <w:lang w:val="vi-VN"/>
        </w:rPr>
        <w:t>a ngư</w:t>
      </w:r>
      <w:r w:rsidR="008A1778" w:rsidRPr="00482C96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>i th</w:t>
      </w:r>
      <w:r w:rsidR="008A1778" w:rsidRPr="00482C96">
        <w:rPr>
          <w:color w:val="000000"/>
          <w:sz w:val="26"/>
          <w:szCs w:val="26"/>
          <w:lang w:val="vi-VN"/>
        </w:rPr>
        <w:t>ự</w:t>
      </w:r>
      <w:r w:rsidRPr="00F55F85">
        <w:rPr>
          <w:color w:val="000000"/>
          <w:sz w:val="26"/>
          <w:szCs w:val="26"/>
          <w:lang w:val="vi-VN"/>
        </w:rPr>
        <w:t>c hi</w:t>
      </w:r>
      <w:r w:rsidR="008A1778" w:rsidRPr="00482C96">
        <w:rPr>
          <w:color w:val="000000"/>
          <w:sz w:val="26"/>
          <w:szCs w:val="26"/>
          <w:lang w:val="vi-VN"/>
        </w:rPr>
        <w:t>ệ</w:t>
      </w:r>
      <w:r w:rsidRPr="00F55F85">
        <w:rPr>
          <w:color w:val="000000"/>
          <w:sz w:val="26"/>
          <w:szCs w:val="26"/>
          <w:lang w:val="vi-VN"/>
        </w:rPr>
        <w:t>n TGPL và quan đi</w:t>
      </w:r>
      <w:r w:rsidR="008A1778" w:rsidRPr="00482C96">
        <w:rPr>
          <w:color w:val="000000"/>
          <w:sz w:val="26"/>
          <w:szCs w:val="26"/>
          <w:lang w:val="vi-VN"/>
        </w:rPr>
        <w:t>ể</w:t>
      </w:r>
      <w:r w:rsidRPr="00F55F85">
        <w:rPr>
          <w:color w:val="000000"/>
          <w:sz w:val="26"/>
          <w:szCs w:val="26"/>
          <w:lang w:val="vi-VN"/>
        </w:rPr>
        <w:t>m c</w:t>
      </w:r>
      <w:r w:rsidR="008A1778" w:rsidRPr="00482C96">
        <w:rPr>
          <w:color w:val="000000"/>
          <w:sz w:val="26"/>
          <w:szCs w:val="26"/>
          <w:lang w:val="vi-VN"/>
        </w:rPr>
        <w:t>ủ</w:t>
      </w:r>
      <w:r w:rsidRPr="00F55F85">
        <w:rPr>
          <w:color w:val="000000"/>
          <w:sz w:val="26"/>
          <w:szCs w:val="26"/>
          <w:lang w:val="vi-VN"/>
        </w:rPr>
        <w:t>a ngư</w:t>
      </w:r>
      <w:r w:rsidR="00EB3913">
        <w:rPr>
          <w:color w:val="000000"/>
          <w:sz w:val="26"/>
          <w:szCs w:val="26"/>
          <w:lang w:val="vi-VN"/>
        </w:rPr>
        <w:t>ờ</w:t>
      </w:r>
      <w:r w:rsidRPr="00F55F85">
        <w:rPr>
          <w:color w:val="000000"/>
          <w:sz w:val="26"/>
          <w:szCs w:val="26"/>
          <w:lang w:val="vi-VN"/>
        </w:rPr>
        <w:t>i th</w:t>
      </w:r>
      <w:r w:rsidR="00EB3913">
        <w:rPr>
          <w:color w:val="000000"/>
          <w:sz w:val="26"/>
          <w:szCs w:val="26"/>
          <w:lang w:val="vi-VN"/>
        </w:rPr>
        <w:t>ự</w:t>
      </w:r>
      <w:r w:rsidRPr="00F55F85">
        <w:rPr>
          <w:color w:val="000000"/>
          <w:sz w:val="26"/>
          <w:szCs w:val="26"/>
          <w:lang w:val="vi-VN"/>
        </w:rPr>
        <w:t>c hi</w:t>
      </w:r>
      <w:r w:rsidR="00EB3913">
        <w:rPr>
          <w:color w:val="000000"/>
          <w:sz w:val="26"/>
          <w:szCs w:val="26"/>
          <w:lang w:val="vi-VN"/>
        </w:rPr>
        <w:t>ệ</w:t>
      </w:r>
      <w:r w:rsidRPr="00F55F85">
        <w:rPr>
          <w:color w:val="000000"/>
          <w:sz w:val="26"/>
          <w:szCs w:val="26"/>
          <w:lang w:val="vi-VN"/>
        </w:rPr>
        <w:t>n TGPL khi bào ch</w:t>
      </w:r>
      <w:r w:rsidR="008A1778" w:rsidRPr="00482C96">
        <w:rPr>
          <w:color w:val="000000"/>
          <w:sz w:val="26"/>
          <w:szCs w:val="26"/>
          <w:lang w:val="vi-VN"/>
        </w:rPr>
        <w:t>ữ</w:t>
      </w:r>
      <w:r w:rsidRPr="00F55F85">
        <w:rPr>
          <w:color w:val="000000"/>
          <w:sz w:val="26"/>
          <w:szCs w:val="26"/>
          <w:lang w:val="vi-VN"/>
        </w:rPr>
        <w:t>a ho</w:t>
      </w:r>
      <w:r w:rsidR="008A1778" w:rsidRPr="00482C96">
        <w:rPr>
          <w:color w:val="000000"/>
          <w:sz w:val="26"/>
          <w:szCs w:val="26"/>
          <w:lang w:val="vi-VN"/>
        </w:rPr>
        <w:t>ặ</w:t>
      </w:r>
      <w:r w:rsidRPr="00F55F85">
        <w:rPr>
          <w:color w:val="000000"/>
          <w:sz w:val="26"/>
          <w:szCs w:val="26"/>
          <w:lang w:val="vi-VN"/>
        </w:rPr>
        <w:t>c b</w:t>
      </w:r>
      <w:r w:rsidR="008A1778" w:rsidRPr="00482C96">
        <w:rPr>
          <w:color w:val="000000"/>
          <w:sz w:val="26"/>
          <w:szCs w:val="26"/>
          <w:lang w:val="vi-VN"/>
        </w:rPr>
        <w:t>ả</w:t>
      </w:r>
      <w:r w:rsidRPr="00F55F85">
        <w:rPr>
          <w:color w:val="000000"/>
          <w:sz w:val="26"/>
          <w:szCs w:val="26"/>
          <w:lang w:val="vi-VN"/>
        </w:rPr>
        <w:t>o v</w:t>
      </w:r>
      <w:r w:rsidR="008A1778" w:rsidRPr="00482C96">
        <w:rPr>
          <w:color w:val="000000"/>
          <w:sz w:val="26"/>
          <w:szCs w:val="26"/>
          <w:lang w:val="vi-VN"/>
        </w:rPr>
        <w:t>ệ</w:t>
      </w:r>
      <w:r w:rsidRPr="00F55F85">
        <w:rPr>
          <w:color w:val="000000"/>
          <w:sz w:val="26"/>
          <w:szCs w:val="26"/>
          <w:lang w:val="vi-VN"/>
        </w:rPr>
        <w:t xml:space="preserve"> quy</w:t>
      </w:r>
      <w:r w:rsidR="008A1778" w:rsidRPr="00482C96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>n l</w:t>
      </w:r>
      <w:r w:rsidR="008A1778" w:rsidRPr="00482C96">
        <w:rPr>
          <w:color w:val="000000"/>
          <w:sz w:val="26"/>
          <w:szCs w:val="26"/>
          <w:lang w:val="vi-VN"/>
        </w:rPr>
        <w:t>ợ</w:t>
      </w:r>
      <w:r w:rsidRPr="00F55F85">
        <w:rPr>
          <w:color w:val="000000"/>
          <w:sz w:val="26"/>
          <w:szCs w:val="26"/>
          <w:lang w:val="vi-VN"/>
        </w:rPr>
        <w:t>i; Giao các văn b</w:t>
      </w:r>
      <w:r w:rsidR="008A1778" w:rsidRPr="00482C96">
        <w:rPr>
          <w:color w:val="000000"/>
          <w:sz w:val="26"/>
          <w:szCs w:val="26"/>
          <w:lang w:val="vi-VN"/>
        </w:rPr>
        <w:t>ả</w:t>
      </w:r>
      <w:r w:rsidRPr="00F55F85">
        <w:rPr>
          <w:color w:val="000000"/>
          <w:sz w:val="26"/>
          <w:szCs w:val="26"/>
          <w:lang w:val="vi-VN"/>
        </w:rPr>
        <w:t>n t</w:t>
      </w:r>
      <w:r w:rsidR="008A1778" w:rsidRPr="00482C96">
        <w:rPr>
          <w:color w:val="000000"/>
          <w:sz w:val="26"/>
          <w:szCs w:val="26"/>
          <w:lang w:val="vi-VN"/>
        </w:rPr>
        <w:t>ố</w:t>
      </w:r>
      <w:r w:rsidRPr="00F55F85">
        <w:rPr>
          <w:color w:val="000000"/>
          <w:sz w:val="26"/>
          <w:szCs w:val="26"/>
          <w:lang w:val="vi-VN"/>
        </w:rPr>
        <w:t xml:space="preserve"> t</w:t>
      </w:r>
      <w:r w:rsidR="008A1778" w:rsidRPr="00482C96">
        <w:rPr>
          <w:color w:val="000000"/>
          <w:sz w:val="26"/>
          <w:szCs w:val="26"/>
          <w:lang w:val="vi-VN"/>
        </w:rPr>
        <w:t>ụ</w:t>
      </w:r>
      <w:r w:rsidRPr="00F55F85">
        <w:rPr>
          <w:color w:val="000000"/>
          <w:sz w:val="26"/>
          <w:szCs w:val="26"/>
          <w:lang w:val="vi-VN"/>
        </w:rPr>
        <w:t>ng;</w:t>
      </w:r>
    </w:p>
    <w:p w:rsidR="008A1778" w:rsidRPr="00BA0319" w:rsidRDefault="00F55F85" w:rsidP="001147BA">
      <w:pPr>
        <w:pStyle w:val="NormalWeb"/>
        <w:spacing w:before="120" w:beforeAutospacing="0" w:after="120" w:afterAutospacing="0" w:line="350" w:lineRule="exact"/>
        <w:ind w:firstLine="720"/>
        <w:jc w:val="both"/>
        <w:rPr>
          <w:color w:val="000000"/>
          <w:spacing w:val="-4"/>
          <w:sz w:val="26"/>
          <w:szCs w:val="26"/>
          <w:lang w:val="vi-VN"/>
        </w:rPr>
      </w:pPr>
      <w:r w:rsidRPr="00BA0319">
        <w:rPr>
          <w:color w:val="000000"/>
          <w:spacing w:val="-4"/>
          <w:sz w:val="26"/>
          <w:szCs w:val="26"/>
          <w:lang w:val="vi-VN"/>
        </w:rPr>
        <w:t>+ T</w:t>
      </w:r>
      <w:r w:rsidR="00EB3913" w:rsidRPr="00BA0319">
        <w:rPr>
          <w:color w:val="000000"/>
          <w:spacing w:val="-4"/>
          <w:sz w:val="26"/>
          <w:szCs w:val="26"/>
          <w:lang w:val="vi-VN"/>
        </w:rPr>
        <w:t>ạ</w:t>
      </w:r>
      <w:r w:rsidRPr="00BA0319">
        <w:rPr>
          <w:color w:val="000000"/>
          <w:spacing w:val="-4"/>
          <w:sz w:val="26"/>
          <w:szCs w:val="26"/>
          <w:lang w:val="vi-VN"/>
        </w:rPr>
        <w:t>o đi</w:t>
      </w:r>
      <w:r w:rsidR="00EB3913" w:rsidRPr="00BA0319">
        <w:rPr>
          <w:color w:val="000000"/>
          <w:spacing w:val="-4"/>
          <w:sz w:val="26"/>
          <w:szCs w:val="26"/>
          <w:lang w:val="vi-VN"/>
        </w:rPr>
        <w:t>ề</w:t>
      </w:r>
      <w:r w:rsidRPr="00BA0319">
        <w:rPr>
          <w:color w:val="000000"/>
          <w:spacing w:val="-4"/>
          <w:sz w:val="26"/>
          <w:szCs w:val="26"/>
          <w:lang w:val="vi-VN"/>
        </w:rPr>
        <w:t>u ki</w:t>
      </w:r>
      <w:r w:rsidR="00EB3913" w:rsidRPr="00BA0319">
        <w:rPr>
          <w:color w:val="000000"/>
          <w:spacing w:val="-4"/>
          <w:sz w:val="26"/>
          <w:szCs w:val="26"/>
          <w:lang w:val="vi-VN"/>
        </w:rPr>
        <w:t>ệ</w:t>
      </w:r>
      <w:r w:rsidRPr="00BA0319">
        <w:rPr>
          <w:color w:val="000000"/>
          <w:spacing w:val="-4"/>
          <w:sz w:val="26"/>
          <w:szCs w:val="26"/>
          <w:lang w:val="vi-VN"/>
        </w:rPr>
        <w:t>n cho ngư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ờ</w:t>
      </w:r>
      <w:r w:rsidRPr="00BA0319">
        <w:rPr>
          <w:color w:val="000000"/>
          <w:spacing w:val="-4"/>
          <w:sz w:val="26"/>
          <w:szCs w:val="26"/>
          <w:lang w:val="vi-VN"/>
        </w:rPr>
        <w:t>i th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ự</w:t>
      </w:r>
      <w:r w:rsidRPr="00BA0319">
        <w:rPr>
          <w:color w:val="000000"/>
          <w:spacing w:val="-4"/>
          <w:sz w:val="26"/>
          <w:szCs w:val="26"/>
          <w:lang w:val="vi-VN"/>
        </w:rPr>
        <w:t>c hi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ệ</w:t>
      </w:r>
      <w:r w:rsidRPr="00BA0319">
        <w:rPr>
          <w:color w:val="000000"/>
          <w:spacing w:val="-4"/>
          <w:sz w:val="26"/>
          <w:szCs w:val="26"/>
          <w:lang w:val="vi-VN"/>
        </w:rPr>
        <w:t>n TGPL khi tham gia t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ố</w:t>
      </w:r>
      <w:r w:rsidRPr="00BA0319">
        <w:rPr>
          <w:color w:val="000000"/>
          <w:spacing w:val="-4"/>
          <w:sz w:val="26"/>
          <w:szCs w:val="26"/>
          <w:lang w:val="vi-VN"/>
        </w:rPr>
        <w:t xml:space="preserve"> t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ụ</w:t>
      </w:r>
      <w:r w:rsidRPr="00BA0319">
        <w:rPr>
          <w:color w:val="000000"/>
          <w:spacing w:val="-4"/>
          <w:sz w:val="26"/>
          <w:szCs w:val="26"/>
          <w:lang w:val="vi-VN"/>
        </w:rPr>
        <w:t>ng;  Xác nh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ậ</w:t>
      </w:r>
      <w:r w:rsidRPr="00BA0319">
        <w:rPr>
          <w:color w:val="000000"/>
          <w:spacing w:val="-4"/>
          <w:sz w:val="26"/>
          <w:szCs w:val="26"/>
          <w:lang w:val="vi-VN"/>
        </w:rPr>
        <w:t>n v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ề</w:t>
      </w:r>
      <w:r w:rsidRPr="00BA0319">
        <w:rPr>
          <w:color w:val="000000"/>
          <w:spacing w:val="-4"/>
          <w:sz w:val="26"/>
          <w:szCs w:val="26"/>
          <w:lang w:val="vi-VN"/>
        </w:rPr>
        <w:t xml:space="preserve"> th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ờ</w:t>
      </w:r>
      <w:r w:rsidRPr="00BA0319">
        <w:rPr>
          <w:color w:val="000000"/>
          <w:spacing w:val="-4"/>
          <w:sz w:val="26"/>
          <w:szCs w:val="26"/>
          <w:lang w:val="vi-VN"/>
        </w:rPr>
        <w:t>i gian mà ngư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ờ</w:t>
      </w:r>
      <w:r w:rsidRPr="00BA0319">
        <w:rPr>
          <w:color w:val="000000"/>
          <w:spacing w:val="-4"/>
          <w:sz w:val="26"/>
          <w:szCs w:val="26"/>
          <w:lang w:val="vi-VN"/>
        </w:rPr>
        <w:t>i th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ự</w:t>
      </w:r>
      <w:r w:rsidRPr="00BA0319">
        <w:rPr>
          <w:color w:val="000000"/>
          <w:spacing w:val="-4"/>
          <w:sz w:val="26"/>
          <w:szCs w:val="26"/>
          <w:lang w:val="vi-VN"/>
        </w:rPr>
        <w:t>c hi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ệ</w:t>
      </w:r>
      <w:r w:rsidRPr="00BA0319">
        <w:rPr>
          <w:color w:val="000000"/>
          <w:spacing w:val="-4"/>
          <w:sz w:val="26"/>
          <w:szCs w:val="26"/>
          <w:lang w:val="vi-VN"/>
        </w:rPr>
        <w:t>n tr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ợ</w:t>
      </w:r>
      <w:r w:rsidRPr="00BA0319">
        <w:rPr>
          <w:color w:val="000000"/>
          <w:spacing w:val="-4"/>
          <w:sz w:val="26"/>
          <w:szCs w:val="26"/>
          <w:lang w:val="vi-VN"/>
        </w:rPr>
        <w:t xml:space="preserve"> giúp pháp lý làm vi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ệ</w:t>
      </w:r>
      <w:r w:rsidRPr="00BA0319">
        <w:rPr>
          <w:color w:val="000000"/>
          <w:spacing w:val="-4"/>
          <w:sz w:val="26"/>
          <w:szCs w:val="26"/>
          <w:lang w:val="vi-VN"/>
        </w:rPr>
        <w:t>c, nghiên c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ứ</w:t>
      </w:r>
      <w:r w:rsidRPr="00BA0319">
        <w:rPr>
          <w:color w:val="000000"/>
          <w:spacing w:val="-4"/>
          <w:sz w:val="26"/>
          <w:szCs w:val="26"/>
          <w:lang w:val="vi-VN"/>
        </w:rPr>
        <w:t>u h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ồ</w:t>
      </w:r>
      <w:r w:rsidRPr="00BA0319">
        <w:rPr>
          <w:color w:val="000000"/>
          <w:spacing w:val="-4"/>
          <w:sz w:val="26"/>
          <w:szCs w:val="26"/>
          <w:lang w:val="vi-VN"/>
        </w:rPr>
        <w:t xml:space="preserve"> sơ t</w:t>
      </w:r>
      <w:r w:rsidR="008A1778" w:rsidRPr="00BA0319">
        <w:rPr>
          <w:color w:val="000000"/>
          <w:spacing w:val="-4"/>
          <w:sz w:val="26"/>
          <w:szCs w:val="26"/>
          <w:lang w:val="vi-VN"/>
        </w:rPr>
        <w:t>ạ</w:t>
      </w:r>
      <w:r w:rsidRPr="00BA0319">
        <w:rPr>
          <w:color w:val="000000"/>
          <w:spacing w:val="-4"/>
          <w:sz w:val="26"/>
          <w:szCs w:val="26"/>
          <w:lang w:val="vi-VN"/>
        </w:rPr>
        <w:t>i cơ quan mình;</w:t>
      </w:r>
    </w:p>
    <w:p w:rsidR="008A1778" w:rsidRPr="00CC7ADD" w:rsidRDefault="00F55F85" w:rsidP="001147BA">
      <w:pPr>
        <w:pStyle w:val="NormalWeb"/>
        <w:spacing w:before="120" w:beforeAutospacing="0" w:after="120" w:afterAutospacing="0" w:line="350" w:lineRule="exact"/>
        <w:ind w:firstLine="720"/>
        <w:jc w:val="both"/>
        <w:rPr>
          <w:color w:val="000000"/>
          <w:sz w:val="28"/>
          <w:szCs w:val="28"/>
        </w:rPr>
      </w:pPr>
      <w:r w:rsidRPr="00F55F85">
        <w:rPr>
          <w:color w:val="000000"/>
          <w:sz w:val="26"/>
          <w:szCs w:val="26"/>
          <w:lang w:val="vi-VN"/>
        </w:rPr>
        <w:t>+ Các ho</w:t>
      </w:r>
      <w:r w:rsidR="00EB3913">
        <w:rPr>
          <w:color w:val="000000"/>
          <w:sz w:val="26"/>
          <w:szCs w:val="26"/>
          <w:lang w:val="vi-VN"/>
        </w:rPr>
        <w:t>ạ</w:t>
      </w:r>
      <w:r w:rsidRPr="00F55F85">
        <w:rPr>
          <w:color w:val="000000"/>
          <w:sz w:val="26"/>
          <w:szCs w:val="26"/>
          <w:lang w:val="vi-VN"/>
        </w:rPr>
        <w:t>t đ</w:t>
      </w:r>
      <w:r w:rsidR="00EB3913">
        <w:rPr>
          <w:color w:val="000000"/>
          <w:sz w:val="26"/>
          <w:szCs w:val="26"/>
          <w:lang w:val="vi-VN"/>
        </w:rPr>
        <w:t>ộ</w:t>
      </w:r>
      <w:r w:rsidRPr="00F55F85">
        <w:rPr>
          <w:color w:val="000000"/>
          <w:sz w:val="26"/>
          <w:szCs w:val="26"/>
          <w:lang w:val="vi-VN"/>
        </w:rPr>
        <w:t>ng ph</w:t>
      </w:r>
      <w:r w:rsidR="00EB3913">
        <w:rPr>
          <w:color w:val="000000"/>
          <w:sz w:val="26"/>
          <w:szCs w:val="26"/>
          <w:lang w:val="vi-VN"/>
        </w:rPr>
        <w:t>ố</w:t>
      </w:r>
      <w:r w:rsidRPr="00F55F85">
        <w:rPr>
          <w:color w:val="000000"/>
          <w:sz w:val="26"/>
          <w:szCs w:val="26"/>
          <w:lang w:val="vi-VN"/>
        </w:rPr>
        <w:t>i h</w:t>
      </w:r>
      <w:r w:rsidR="00EB3913">
        <w:rPr>
          <w:color w:val="000000"/>
          <w:sz w:val="26"/>
          <w:szCs w:val="26"/>
          <w:lang w:val="vi-VN"/>
        </w:rPr>
        <w:t>ợ</w:t>
      </w:r>
      <w:r w:rsidRPr="00F55F85">
        <w:rPr>
          <w:color w:val="000000"/>
          <w:sz w:val="26"/>
          <w:szCs w:val="26"/>
          <w:lang w:val="vi-VN"/>
        </w:rPr>
        <w:t>p khác</w:t>
      </w:r>
      <w:r w:rsidR="00CC7ADD">
        <w:rPr>
          <w:color w:val="000000"/>
          <w:sz w:val="26"/>
          <w:szCs w:val="26"/>
        </w:rPr>
        <w:t>.</w:t>
      </w:r>
    </w:p>
    <w:p w:rsidR="008A1778" w:rsidRPr="008A1778" w:rsidRDefault="00F55F85" w:rsidP="001147B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55F85">
        <w:rPr>
          <w:color w:val="000000"/>
          <w:sz w:val="26"/>
          <w:szCs w:val="26"/>
          <w:lang w:val="vi-VN"/>
        </w:rPr>
        <w:t>(Đi</w:t>
      </w:r>
      <w:r w:rsidR="00EB3913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>u 7, Đi</w:t>
      </w:r>
      <w:r w:rsidR="00EB3913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>u 8, Đi</w:t>
      </w:r>
      <w:r w:rsidR="00EB3913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>u 9, Đi</w:t>
      </w:r>
      <w:r w:rsidR="00EB3913">
        <w:rPr>
          <w:color w:val="000000"/>
          <w:sz w:val="26"/>
          <w:szCs w:val="26"/>
          <w:lang w:val="vi-VN"/>
        </w:rPr>
        <w:t>ề</w:t>
      </w:r>
      <w:r w:rsidRPr="00F55F85">
        <w:rPr>
          <w:color w:val="000000"/>
          <w:sz w:val="26"/>
          <w:szCs w:val="26"/>
          <w:lang w:val="vi-VN"/>
        </w:rPr>
        <w:t xml:space="preserve">u 10 </w:t>
      </w:r>
      <w:r w:rsidRPr="00F55F85">
        <w:rPr>
          <w:sz w:val="26"/>
          <w:szCs w:val="26"/>
          <w:lang w:val="vi-VN"/>
        </w:rPr>
        <w:t>Thông tư liên t</w:t>
      </w:r>
      <w:r w:rsidR="00EB3913">
        <w:rPr>
          <w:sz w:val="26"/>
          <w:szCs w:val="26"/>
          <w:lang w:val="vi-VN"/>
        </w:rPr>
        <w:t>ị</w:t>
      </w:r>
      <w:r w:rsidRPr="00F55F85">
        <w:rPr>
          <w:sz w:val="26"/>
          <w:szCs w:val="26"/>
          <w:lang w:val="vi-VN"/>
        </w:rPr>
        <w:t>ch s</w:t>
      </w:r>
      <w:r w:rsidR="00EB3913">
        <w:rPr>
          <w:sz w:val="26"/>
          <w:szCs w:val="26"/>
          <w:lang w:val="vi-VN"/>
        </w:rPr>
        <w:t>ố</w:t>
      </w:r>
      <w:r w:rsidRPr="00F55F85">
        <w:rPr>
          <w:sz w:val="26"/>
          <w:szCs w:val="26"/>
          <w:lang w:val="vi-VN"/>
        </w:rPr>
        <w:t>..../2018/TTLT-BTP-BCA-BQP-BTC-VKSNDTC-TANDTC).</w:t>
      </w:r>
    </w:p>
    <w:p w:rsidR="008A1778" w:rsidRPr="00A706FF" w:rsidRDefault="008A1778" w:rsidP="00D60A6D">
      <w:pPr>
        <w:spacing w:before="60" w:after="60"/>
        <w:ind w:firstLine="720"/>
        <w:jc w:val="both"/>
        <w:rPr>
          <w:i/>
          <w:iCs/>
          <w:color w:val="000000"/>
          <w:sz w:val="26"/>
          <w:szCs w:val="26"/>
        </w:rPr>
      </w:pPr>
      <w:r w:rsidRPr="0016282F">
        <w:rPr>
          <w:i/>
          <w:iCs/>
          <w:color w:val="000000"/>
          <w:sz w:val="26"/>
          <w:szCs w:val="26"/>
          <w:lang w:val="vi-VN"/>
        </w:rPr>
        <w:t>3.</w:t>
      </w:r>
      <w:r w:rsidRPr="0016282F">
        <w:rPr>
          <w:i/>
          <w:iCs/>
          <w:color w:val="000000"/>
          <w:sz w:val="26"/>
          <w:szCs w:val="26"/>
        </w:rPr>
        <w:t>2</w:t>
      </w:r>
      <w:r w:rsidRPr="0016282F">
        <w:rPr>
          <w:i/>
          <w:iCs/>
          <w:color w:val="000000"/>
          <w:sz w:val="26"/>
          <w:szCs w:val="26"/>
          <w:lang w:val="vi-VN"/>
        </w:rPr>
        <w:t>. Về số lượng và chất lượng các vụ việc tham gia tố tụng</w:t>
      </w:r>
    </w:p>
    <w:p w:rsidR="002446E6" w:rsidRPr="00BA0319" w:rsidRDefault="008A1778" w:rsidP="002446E6">
      <w:pPr>
        <w:spacing w:before="60" w:after="60"/>
        <w:ind w:firstLine="720"/>
        <w:jc w:val="both"/>
        <w:rPr>
          <w:color w:val="000000"/>
          <w:spacing w:val="-2"/>
          <w:sz w:val="26"/>
          <w:szCs w:val="26"/>
        </w:rPr>
      </w:pPr>
      <w:proofErr w:type="spellStart"/>
      <w:r w:rsidRPr="00BA0319">
        <w:rPr>
          <w:color w:val="000000"/>
          <w:spacing w:val="-2"/>
          <w:sz w:val="26"/>
          <w:szCs w:val="26"/>
        </w:rPr>
        <w:t>Đánh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giá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, </w:t>
      </w:r>
      <w:proofErr w:type="spellStart"/>
      <w:r w:rsidRPr="00BA0319">
        <w:rPr>
          <w:color w:val="000000"/>
          <w:spacing w:val="-2"/>
          <w:sz w:val="26"/>
          <w:szCs w:val="26"/>
        </w:rPr>
        <w:t>chất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các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vụ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việc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tham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gia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tụng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so </w:t>
      </w:r>
      <w:proofErr w:type="spellStart"/>
      <w:r w:rsidRPr="00BA0319">
        <w:rPr>
          <w:color w:val="000000"/>
          <w:spacing w:val="-2"/>
          <w:sz w:val="26"/>
          <w:szCs w:val="26"/>
        </w:rPr>
        <w:t>sánh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với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kỳ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báo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cáo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t</w:t>
      </w:r>
      <w:r w:rsidRPr="00BA0319">
        <w:rPr>
          <w:color w:val="000000"/>
          <w:spacing w:val="-2"/>
          <w:sz w:val="26"/>
          <w:szCs w:val="26"/>
        </w:rPr>
        <w:t>rước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, so </w:t>
      </w:r>
      <w:proofErr w:type="spellStart"/>
      <w:r w:rsidRPr="00BA0319">
        <w:rPr>
          <w:color w:val="000000"/>
          <w:spacing w:val="-2"/>
          <w:sz w:val="26"/>
          <w:szCs w:val="26"/>
        </w:rPr>
        <w:t>với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vụ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án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trên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địa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bàn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;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, </w:t>
      </w:r>
      <w:proofErr w:type="spellStart"/>
      <w:r w:rsidRPr="00BA0319">
        <w:rPr>
          <w:color w:val="000000"/>
          <w:spacing w:val="-2"/>
          <w:sz w:val="26"/>
          <w:szCs w:val="26"/>
        </w:rPr>
        <w:t>chất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vụ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việc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tham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gia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tụng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do </w:t>
      </w:r>
      <w:proofErr w:type="spellStart"/>
      <w:r w:rsidRPr="00BA0319">
        <w:rPr>
          <w:color w:val="000000"/>
          <w:spacing w:val="-2"/>
          <w:sz w:val="26"/>
          <w:szCs w:val="26"/>
        </w:rPr>
        <w:t>Trợ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giúp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viên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pháp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lý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thực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hiện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trong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tổng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vụ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việc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, so </w:t>
      </w:r>
      <w:proofErr w:type="spellStart"/>
      <w:r w:rsidRPr="00BA0319">
        <w:rPr>
          <w:color w:val="000000"/>
          <w:spacing w:val="-2"/>
          <w:sz w:val="26"/>
          <w:szCs w:val="26"/>
        </w:rPr>
        <w:t>sánh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với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liệu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trong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kỳ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lastRenderedPageBreak/>
        <w:t>báo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cáo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t</w:t>
      </w:r>
      <w:r w:rsidRPr="00BA0319">
        <w:rPr>
          <w:color w:val="000000"/>
          <w:spacing w:val="-2"/>
          <w:sz w:val="26"/>
          <w:szCs w:val="26"/>
        </w:rPr>
        <w:t>rước</w:t>
      </w:r>
      <w:proofErr w:type="spellEnd"/>
      <w:r w:rsidRPr="00BA0319">
        <w:rPr>
          <w:color w:val="000000"/>
          <w:spacing w:val="-2"/>
          <w:sz w:val="26"/>
          <w:szCs w:val="26"/>
        </w:rPr>
        <w:t>;</w:t>
      </w:r>
      <w:r w:rsidR="003A5666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3A5666" w:rsidRPr="00BA0319">
        <w:rPr>
          <w:color w:val="000000"/>
          <w:spacing w:val="-2"/>
          <w:sz w:val="26"/>
          <w:szCs w:val="26"/>
        </w:rPr>
        <w:t>đ</w:t>
      </w:r>
      <w:r w:rsidRPr="00BA0319">
        <w:rPr>
          <w:color w:val="000000"/>
          <w:spacing w:val="-2"/>
          <w:sz w:val="26"/>
          <w:szCs w:val="26"/>
        </w:rPr>
        <w:t>ánh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giá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tổng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người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được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TGPL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trên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tổng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đối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thuộc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diện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TGPL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, </w:t>
      </w:r>
      <w:proofErr w:type="spellStart"/>
      <w:r w:rsidRPr="00BA0319">
        <w:rPr>
          <w:color w:val="000000"/>
          <w:spacing w:val="-2"/>
          <w:sz w:val="26"/>
          <w:szCs w:val="26"/>
        </w:rPr>
        <w:t>từng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nhóm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 </w:t>
      </w:r>
      <w:proofErr w:type="spellStart"/>
      <w:r w:rsidRPr="00BA0319">
        <w:rPr>
          <w:color w:val="000000"/>
          <w:spacing w:val="-2"/>
          <w:sz w:val="26"/>
          <w:szCs w:val="26"/>
        </w:rPr>
        <w:t>người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được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TGPL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trên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từng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nhóm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đối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tượng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thuộc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diện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TGPL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của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địa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phương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và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của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từng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ngành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, </w:t>
      </w:r>
      <w:proofErr w:type="spellStart"/>
      <w:r w:rsidRPr="00BA0319">
        <w:rPr>
          <w:color w:val="000000"/>
          <w:spacing w:val="-2"/>
          <w:sz w:val="26"/>
          <w:szCs w:val="26"/>
        </w:rPr>
        <w:t>có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so </w:t>
      </w:r>
      <w:proofErr w:type="spellStart"/>
      <w:r w:rsidRPr="00BA0319">
        <w:rPr>
          <w:color w:val="000000"/>
          <w:spacing w:val="-2"/>
          <w:sz w:val="26"/>
          <w:szCs w:val="26"/>
        </w:rPr>
        <w:t>sánh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với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số</w:t>
      </w:r>
      <w:proofErr w:type="spellEnd"/>
      <w:r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BA0319">
        <w:rPr>
          <w:color w:val="000000"/>
          <w:spacing w:val="-2"/>
          <w:sz w:val="26"/>
          <w:szCs w:val="26"/>
        </w:rPr>
        <w:t>liệu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trong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kỳ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báo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cáo</w:t>
      </w:r>
      <w:proofErr w:type="spellEnd"/>
      <w:r w:rsidR="00B90F4A" w:rsidRPr="00BA03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B90F4A" w:rsidRPr="00BA0319">
        <w:rPr>
          <w:color w:val="000000"/>
          <w:spacing w:val="-2"/>
          <w:sz w:val="26"/>
          <w:szCs w:val="26"/>
        </w:rPr>
        <w:t>t</w:t>
      </w:r>
      <w:r w:rsidRPr="00BA0319">
        <w:rPr>
          <w:color w:val="000000"/>
          <w:spacing w:val="-2"/>
          <w:sz w:val="26"/>
          <w:szCs w:val="26"/>
        </w:rPr>
        <w:t>rước</w:t>
      </w:r>
      <w:proofErr w:type="spellEnd"/>
      <w:r w:rsidR="002446E6" w:rsidRPr="00BA0319">
        <w:rPr>
          <w:color w:val="000000"/>
          <w:spacing w:val="-2"/>
          <w:sz w:val="26"/>
          <w:szCs w:val="26"/>
        </w:rPr>
        <w:t>;</w:t>
      </w:r>
    </w:p>
    <w:p w:rsidR="008A1778" w:rsidRPr="00A706FF" w:rsidRDefault="008A1778" w:rsidP="00A706FF">
      <w:pPr>
        <w:spacing w:before="60" w:after="60"/>
        <w:ind w:firstLine="720"/>
        <w:jc w:val="both"/>
        <w:rPr>
          <w:i/>
          <w:iCs/>
          <w:color w:val="000000"/>
          <w:sz w:val="26"/>
          <w:szCs w:val="26"/>
        </w:rPr>
      </w:pPr>
      <w:r w:rsidRPr="0016282F">
        <w:rPr>
          <w:i/>
          <w:iCs/>
          <w:color w:val="000000"/>
          <w:sz w:val="26"/>
          <w:szCs w:val="26"/>
        </w:rPr>
        <w:t>(</w:t>
      </w:r>
      <w:proofErr w:type="spellStart"/>
      <w:r w:rsidRPr="0016282F">
        <w:rPr>
          <w:i/>
          <w:iCs/>
          <w:color w:val="000000"/>
          <w:sz w:val="26"/>
          <w:szCs w:val="26"/>
        </w:rPr>
        <w:t>Kèm</w:t>
      </w:r>
      <w:proofErr w:type="spellEnd"/>
      <w:r w:rsidRPr="0016282F">
        <w:rPr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16282F">
        <w:rPr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16282F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Mẫu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TT-TGPL-05A</w:t>
      </w:r>
      <w:proofErr w:type="spellEnd"/>
      <w:r w:rsidRPr="0016282F">
        <w:rPr>
          <w:i/>
          <w:iCs/>
          <w:sz w:val="26"/>
          <w:szCs w:val="26"/>
        </w:rPr>
        <w:t xml:space="preserve"> ban </w:t>
      </w:r>
      <w:proofErr w:type="spellStart"/>
      <w:r w:rsidRPr="0016282F">
        <w:rPr>
          <w:i/>
          <w:iCs/>
          <w:sz w:val="26"/>
          <w:szCs w:val="26"/>
        </w:rPr>
        <w:t>hành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kèm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theo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Thông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tư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liên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tịch</w:t>
      </w:r>
      <w:proofErr w:type="spellEnd"/>
      <w:r w:rsidRPr="0016282F">
        <w:rPr>
          <w:i/>
          <w:iCs/>
          <w:sz w:val="26"/>
          <w:szCs w:val="26"/>
        </w:rPr>
        <w:t xml:space="preserve"> </w:t>
      </w:r>
      <w:proofErr w:type="spellStart"/>
      <w:r w:rsidRPr="0016282F">
        <w:rPr>
          <w:i/>
          <w:iCs/>
          <w:sz w:val="26"/>
          <w:szCs w:val="26"/>
        </w:rPr>
        <w:t>số</w:t>
      </w:r>
      <w:proofErr w:type="spellEnd"/>
      <w:r w:rsidRPr="0016282F">
        <w:rPr>
          <w:i/>
          <w:iCs/>
          <w:sz w:val="26"/>
          <w:szCs w:val="26"/>
        </w:rPr>
        <w:t>..../2018/</w:t>
      </w:r>
      <w:proofErr w:type="spellStart"/>
      <w:r w:rsidRPr="0016282F">
        <w:rPr>
          <w:i/>
          <w:iCs/>
          <w:sz w:val="26"/>
          <w:szCs w:val="26"/>
        </w:rPr>
        <w:t>TTLT-BTP-BCA-BQP-BTC-VKSNDTC-TANDTC</w:t>
      </w:r>
      <w:proofErr w:type="spellEnd"/>
      <w:r w:rsidRPr="0016282F">
        <w:rPr>
          <w:i/>
          <w:iCs/>
          <w:color w:val="000000"/>
          <w:sz w:val="26"/>
          <w:szCs w:val="26"/>
        </w:rPr>
        <w:t>).</w:t>
      </w:r>
    </w:p>
    <w:p w:rsidR="008A1778" w:rsidRPr="00A706FF" w:rsidRDefault="008A1778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pacing w:val="-8"/>
          <w:sz w:val="26"/>
          <w:szCs w:val="26"/>
        </w:rPr>
      </w:pPr>
      <w:r w:rsidRPr="0016282F">
        <w:rPr>
          <w:i/>
          <w:iCs/>
          <w:color w:val="000000"/>
          <w:spacing w:val="-8"/>
          <w:sz w:val="26"/>
          <w:szCs w:val="26"/>
          <w:lang w:val="vi-VN"/>
        </w:rPr>
        <w:t>3.</w:t>
      </w:r>
      <w:r>
        <w:rPr>
          <w:i/>
          <w:iCs/>
          <w:color w:val="000000"/>
          <w:spacing w:val="-8"/>
          <w:sz w:val="26"/>
          <w:szCs w:val="26"/>
        </w:rPr>
        <w:t>3</w:t>
      </w:r>
      <w:r w:rsidRPr="0016282F">
        <w:rPr>
          <w:i/>
          <w:iCs/>
          <w:color w:val="000000"/>
          <w:spacing w:val="-8"/>
          <w:sz w:val="26"/>
          <w:szCs w:val="26"/>
          <w:lang w:val="vi-VN"/>
        </w:rPr>
        <w:t>. Công tác chỉ đạo, điều hành, hướng dẫn và tháo gỡ khó khăn, vướng mắc</w:t>
      </w:r>
    </w:p>
    <w:p w:rsidR="008A1778" w:rsidRPr="00A706FF" w:rsidRDefault="008A1778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z w:val="26"/>
          <w:szCs w:val="26"/>
        </w:rPr>
      </w:pPr>
      <w:r w:rsidRPr="0016282F">
        <w:rPr>
          <w:i/>
          <w:iCs/>
          <w:color w:val="000000"/>
          <w:sz w:val="26"/>
          <w:szCs w:val="26"/>
          <w:lang w:val="vi-VN"/>
        </w:rPr>
        <w:t>3.</w:t>
      </w:r>
      <w:r>
        <w:rPr>
          <w:i/>
          <w:iCs/>
          <w:color w:val="000000"/>
          <w:sz w:val="26"/>
          <w:szCs w:val="26"/>
        </w:rPr>
        <w:t>4</w:t>
      </w:r>
      <w:r w:rsidRPr="0016282F">
        <w:rPr>
          <w:i/>
          <w:iCs/>
          <w:color w:val="000000"/>
          <w:sz w:val="26"/>
          <w:szCs w:val="26"/>
          <w:lang w:val="vi-VN"/>
        </w:rPr>
        <w:t xml:space="preserve">. Công tác kiểm tra, tổng kết, đánh giá và báo cáo </w:t>
      </w:r>
    </w:p>
    <w:p w:rsidR="008A1778" w:rsidRPr="00A706FF" w:rsidRDefault="008A1778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pacing w:val="-6"/>
          <w:sz w:val="26"/>
          <w:szCs w:val="26"/>
        </w:rPr>
      </w:pPr>
      <w:r w:rsidRPr="0016282F">
        <w:rPr>
          <w:i/>
          <w:iCs/>
          <w:color w:val="000000"/>
          <w:spacing w:val="-6"/>
          <w:sz w:val="26"/>
          <w:szCs w:val="26"/>
        </w:rPr>
        <w:t>3.</w:t>
      </w:r>
      <w:r>
        <w:rPr>
          <w:i/>
          <w:iCs/>
          <w:color w:val="000000"/>
          <w:spacing w:val="-6"/>
          <w:sz w:val="26"/>
          <w:szCs w:val="26"/>
        </w:rPr>
        <w:t>5</w:t>
      </w:r>
      <w:r w:rsidRPr="0016282F">
        <w:rPr>
          <w:i/>
          <w:iCs/>
          <w:color w:val="000000"/>
          <w:spacing w:val="-6"/>
          <w:sz w:val="26"/>
          <w:szCs w:val="26"/>
        </w:rPr>
        <w:t xml:space="preserve">.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Công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tác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bảo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đảm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kinh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phí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cấp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cho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Hội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đồng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và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vụ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việc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tham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gia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tố</w:t>
      </w:r>
      <w:proofErr w:type="spellEnd"/>
      <w:r w:rsidRPr="0016282F">
        <w:rPr>
          <w:i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16282F">
        <w:rPr>
          <w:i/>
          <w:iCs/>
          <w:color w:val="000000"/>
          <w:spacing w:val="-6"/>
          <w:sz w:val="26"/>
          <w:szCs w:val="26"/>
        </w:rPr>
        <w:t>tụng</w:t>
      </w:r>
      <w:proofErr w:type="spellEnd"/>
    </w:p>
    <w:p w:rsidR="008A1778" w:rsidRPr="00A706FF" w:rsidRDefault="008A1778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b/>
          <w:bCs/>
          <w:color w:val="000000"/>
          <w:sz w:val="26"/>
          <w:szCs w:val="26"/>
        </w:rPr>
      </w:pPr>
      <w:proofErr w:type="gramStart"/>
      <w:r w:rsidRPr="0016282F">
        <w:rPr>
          <w:b/>
          <w:bCs/>
          <w:color w:val="000000"/>
          <w:sz w:val="26"/>
          <w:szCs w:val="26"/>
        </w:rPr>
        <w:t xml:space="preserve">4. </w:t>
      </w:r>
      <w:proofErr w:type="spellStart"/>
      <w:r w:rsidRPr="0016282F">
        <w:rPr>
          <w:b/>
          <w:bCs/>
          <w:color w:val="000000"/>
          <w:sz w:val="26"/>
          <w:szCs w:val="26"/>
        </w:rPr>
        <w:t>Đánh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giá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chung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16282F">
        <w:rPr>
          <w:b/>
          <w:bCs/>
          <w:color w:val="000000"/>
          <w:sz w:val="26"/>
          <w:szCs w:val="26"/>
        </w:rPr>
        <w:t>tồn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tại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16282F">
        <w:rPr>
          <w:b/>
          <w:bCs/>
          <w:color w:val="000000"/>
          <w:sz w:val="26"/>
          <w:szCs w:val="26"/>
        </w:rPr>
        <w:t>hạn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chế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16282F">
        <w:rPr>
          <w:b/>
          <w:bCs/>
          <w:color w:val="000000"/>
          <w:sz w:val="26"/>
          <w:szCs w:val="26"/>
        </w:rPr>
        <w:t>nguyên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nhân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và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đề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xuất</w:t>
      </w:r>
      <w:proofErr w:type="spellEnd"/>
      <w:proofErr w:type="gramEnd"/>
      <w:r w:rsidRPr="0016282F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16282F">
        <w:rPr>
          <w:b/>
          <w:bCs/>
          <w:color w:val="000000"/>
          <w:sz w:val="26"/>
          <w:szCs w:val="26"/>
        </w:rPr>
        <w:t>kiến</w:t>
      </w:r>
      <w:proofErr w:type="spellEnd"/>
      <w:r w:rsidRPr="0016282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6282F">
        <w:rPr>
          <w:b/>
          <w:bCs/>
          <w:color w:val="000000"/>
          <w:sz w:val="26"/>
          <w:szCs w:val="26"/>
        </w:rPr>
        <w:t>nghị</w:t>
      </w:r>
      <w:proofErr w:type="spellEnd"/>
    </w:p>
    <w:p w:rsidR="008A1778" w:rsidRPr="00A706FF" w:rsidRDefault="008A1778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z w:val="26"/>
          <w:szCs w:val="26"/>
          <w:lang w:val="vi-VN"/>
        </w:rPr>
      </w:pPr>
      <w:r w:rsidRPr="0016282F">
        <w:rPr>
          <w:i/>
          <w:iCs/>
          <w:color w:val="000000"/>
          <w:sz w:val="26"/>
          <w:szCs w:val="26"/>
        </w:rPr>
        <w:t>4.</w:t>
      </w:r>
      <w:r w:rsidRPr="0016282F">
        <w:rPr>
          <w:i/>
          <w:iCs/>
          <w:color w:val="000000"/>
          <w:sz w:val="26"/>
          <w:szCs w:val="26"/>
          <w:lang w:val="vi-VN"/>
        </w:rPr>
        <w:t>1. Những tác động tích cực</w:t>
      </w:r>
    </w:p>
    <w:p w:rsidR="008A1778" w:rsidRPr="00A706FF" w:rsidRDefault="008A1778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z w:val="26"/>
          <w:szCs w:val="26"/>
          <w:lang w:val="vi-VN"/>
        </w:rPr>
      </w:pPr>
      <w:r w:rsidRPr="0016282F">
        <w:rPr>
          <w:i/>
          <w:iCs/>
          <w:color w:val="000000"/>
          <w:sz w:val="26"/>
          <w:szCs w:val="26"/>
        </w:rPr>
        <w:t>4.</w:t>
      </w:r>
      <w:r w:rsidRPr="0016282F">
        <w:rPr>
          <w:i/>
          <w:iCs/>
          <w:color w:val="000000"/>
          <w:sz w:val="26"/>
          <w:szCs w:val="26"/>
          <w:lang w:val="vi-VN"/>
        </w:rPr>
        <w:t xml:space="preserve">2. Tồn tại, hạn chế </w:t>
      </w:r>
    </w:p>
    <w:p w:rsidR="008A1778" w:rsidRPr="008A1778" w:rsidRDefault="00F55F85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z w:val="26"/>
          <w:szCs w:val="26"/>
          <w:lang w:val="vi-VN"/>
        </w:rPr>
      </w:pPr>
      <w:r w:rsidRPr="00F55F85">
        <w:rPr>
          <w:i/>
          <w:iCs/>
          <w:color w:val="000000"/>
          <w:sz w:val="26"/>
          <w:szCs w:val="26"/>
          <w:lang w:val="vi-VN"/>
        </w:rPr>
        <w:t>4.</w:t>
      </w:r>
      <w:r w:rsidR="008A1778" w:rsidRPr="0016282F">
        <w:rPr>
          <w:i/>
          <w:iCs/>
          <w:color w:val="000000"/>
          <w:sz w:val="26"/>
          <w:szCs w:val="26"/>
          <w:lang w:val="vi-VN"/>
        </w:rPr>
        <w:t>3. Nguyên nhân</w:t>
      </w:r>
    </w:p>
    <w:p w:rsidR="008A1778" w:rsidRPr="008A1778" w:rsidRDefault="00F55F85" w:rsidP="00D60A6D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iCs/>
          <w:color w:val="000000"/>
          <w:sz w:val="26"/>
          <w:szCs w:val="26"/>
          <w:lang w:val="vi-VN"/>
        </w:rPr>
      </w:pPr>
      <w:r w:rsidRPr="00F55F85">
        <w:rPr>
          <w:i/>
          <w:iCs/>
          <w:color w:val="000000"/>
          <w:sz w:val="26"/>
          <w:szCs w:val="26"/>
          <w:lang w:val="vi-VN"/>
        </w:rPr>
        <w:t>4.4. Đ</w:t>
      </w:r>
      <w:r w:rsidR="00EB3913">
        <w:rPr>
          <w:i/>
          <w:iCs/>
          <w:color w:val="000000"/>
          <w:sz w:val="26"/>
          <w:szCs w:val="26"/>
          <w:lang w:val="vi-VN"/>
        </w:rPr>
        <w:t>ề</w:t>
      </w:r>
      <w:r w:rsidRPr="00F55F85">
        <w:rPr>
          <w:i/>
          <w:iCs/>
          <w:color w:val="000000"/>
          <w:sz w:val="26"/>
          <w:szCs w:val="26"/>
          <w:lang w:val="vi-VN"/>
        </w:rPr>
        <w:t xml:space="preserve"> xu</w:t>
      </w:r>
      <w:r w:rsidR="00EB3913">
        <w:rPr>
          <w:i/>
          <w:iCs/>
          <w:color w:val="000000"/>
          <w:sz w:val="26"/>
          <w:szCs w:val="26"/>
          <w:lang w:val="vi-VN"/>
        </w:rPr>
        <w:t>ấ</w:t>
      </w:r>
      <w:r w:rsidRPr="00F55F85">
        <w:rPr>
          <w:i/>
          <w:iCs/>
          <w:color w:val="000000"/>
          <w:sz w:val="26"/>
          <w:szCs w:val="26"/>
          <w:lang w:val="vi-VN"/>
        </w:rPr>
        <w:t>t, ki</w:t>
      </w:r>
      <w:r w:rsidR="00EB3913">
        <w:rPr>
          <w:i/>
          <w:iCs/>
          <w:color w:val="000000"/>
          <w:sz w:val="26"/>
          <w:szCs w:val="26"/>
          <w:lang w:val="vi-VN"/>
        </w:rPr>
        <w:t>ế</w:t>
      </w:r>
      <w:r w:rsidRPr="00F55F85">
        <w:rPr>
          <w:i/>
          <w:iCs/>
          <w:color w:val="000000"/>
          <w:sz w:val="26"/>
          <w:szCs w:val="26"/>
          <w:lang w:val="vi-VN"/>
        </w:rPr>
        <w:t>n ngh</w:t>
      </w:r>
      <w:r w:rsidR="00EB3913">
        <w:rPr>
          <w:i/>
          <w:iCs/>
          <w:color w:val="000000"/>
          <w:sz w:val="26"/>
          <w:szCs w:val="26"/>
          <w:lang w:val="vi-VN"/>
        </w:rPr>
        <w:t>ị</w:t>
      </w:r>
    </w:p>
    <w:p w:rsidR="008A1778" w:rsidRPr="008A1778" w:rsidRDefault="00F55F85" w:rsidP="0040790E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  <w:r w:rsidRPr="00F55F85">
        <w:rPr>
          <w:b/>
          <w:bCs/>
          <w:sz w:val="26"/>
          <w:szCs w:val="26"/>
          <w:lang w:val="vi-VN"/>
        </w:rPr>
        <w:t>II. PHƯƠNG HƯ</w:t>
      </w:r>
      <w:r w:rsidR="00EB3913">
        <w:rPr>
          <w:b/>
          <w:bCs/>
          <w:sz w:val="26"/>
          <w:szCs w:val="26"/>
          <w:lang w:val="vi-VN"/>
        </w:rPr>
        <w:t>Ớ</w:t>
      </w:r>
      <w:r w:rsidRPr="00F55F85">
        <w:rPr>
          <w:b/>
          <w:bCs/>
          <w:sz w:val="26"/>
          <w:szCs w:val="26"/>
          <w:lang w:val="vi-VN"/>
        </w:rPr>
        <w:t>NG………….. (</w:t>
      </w:r>
      <w:r w:rsidR="00BA0319">
        <w:rPr>
          <w:b/>
          <w:bCs/>
          <w:sz w:val="26"/>
          <w:szCs w:val="26"/>
        </w:rPr>
        <w:t>5</w:t>
      </w:r>
      <w:r w:rsidRPr="00F55F85">
        <w:rPr>
          <w:b/>
          <w:bCs/>
          <w:sz w:val="26"/>
          <w:szCs w:val="26"/>
          <w:lang w:val="vi-VN"/>
        </w:rPr>
        <w:t>)</w:t>
      </w:r>
    </w:p>
    <w:p w:rsidR="008A1778" w:rsidRPr="00225B77" w:rsidRDefault="00F55F85" w:rsidP="00A706FF">
      <w:pPr>
        <w:spacing w:before="120" w:after="120" w:line="320" w:lineRule="exact"/>
        <w:ind w:firstLine="720"/>
        <w:jc w:val="both"/>
        <w:rPr>
          <w:i/>
          <w:iCs/>
          <w:sz w:val="20"/>
          <w:szCs w:val="20"/>
        </w:rPr>
      </w:pPr>
      <w:r w:rsidRPr="00F55F85">
        <w:rPr>
          <w:b/>
          <w:bCs/>
          <w:i/>
          <w:iCs/>
          <w:sz w:val="20"/>
          <w:szCs w:val="20"/>
          <w:u w:val="single"/>
          <w:lang w:val="vi-VN"/>
        </w:rPr>
        <w:t xml:space="preserve">Ghi chú: </w:t>
      </w:r>
      <w:r w:rsidRPr="00F55F85">
        <w:rPr>
          <w:i/>
          <w:iCs/>
          <w:sz w:val="20"/>
          <w:szCs w:val="20"/>
          <w:lang w:val="vi-VN"/>
        </w:rPr>
        <w:t>(1), (</w:t>
      </w:r>
      <w:r w:rsidR="00BA0319">
        <w:rPr>
          <w:i/>
          <w:iCs/>
          <w:sz w:val="20"/>
          <w:szCs w:val="20"/>
        </w:rPr>
        <w:t>3</w:t>
      </w:r>
      <w:r w:rsidRPr="00F55F85">
        <w:rPr>
          <w:i/>
          <w:iCs/>
          <w:sz w:val="20"/>
          <w:szCs w:val="20"/>
          <w:lang w:val="vi-VN"/>
        </w:rPr>
        <w:t>) Đ</w:t>
      </w:r>
      <w:r w:rsidR="00EB3913">
        <w:rPr>
          <w:i/>
          <w:iCs/>
          <w:sz w:val="20"/>
          <w:szCs w:val="20"/>
          <w:lang w:val="vi-VN"/>
        </w:rPr>
        <w:t>ị</w:t>
      </w:r>
      <w:r w:rsidRPr="00F55F85">
        <w:rPr>
          <w:i/>
          <w:iCs/>
          <w:sz w:val="20"/>
          <w:szCs w:val="20"/>
          <w:lang w:val="vi-VN"/>
        </w:rPr>
        <w:t>a danh t</w:t>
      </w:r>
      <w:r w:rsidR="00EB3913">
        <w:rPr>
          <w:i/>
          <w:iCs/>
          <w:sz w:val="20"/>
          <w:szCs w:val="20"/>
          <w:lang w:val="vi-VN"/>
        </w:rPr>
        <w:t>ỉ</w:t>
      </w:r>
      <w:r w:rsidRPr="00F55F85">
        <w:rPr>
          <w:i/>
          <w:iCs/>
          <w:sz w:val="20"/>
          <w:szCs w:val="20"/>
          <w:lang w:val="vi-VN"/>
        </w:rPr>
        <w:t>nh/thành ph</w:t>
      </w:r>
      <w:r w:rsidR="00EB3913">
        <w:rPr>
          <w:i/>
          <w:iCs/>
          <w:sz w:val="20"/>
          <w:szCs w:val="20"/>
          <w:lang w:val="vi-VN"/>
        </w:rPr>
        <w:t>ố</w:t>
      </w:r>
      <w:r w:rsidRPr="00F55F85">
        <w:rPr>
          <w:i/>
          <w:iCs/>
          <w:sz w:val="20"/>
          <w:szCs w:val="20"/>
          <w:lang w:val="vi-VN"/>
        </w:rPr>
        <w:t xml:space="preserve">; </w:t>
      </w:r>
      <w:r w:rsidR="00BA0319">
        <w:rPr>
          <w:i/>
          <w:iCs/>
          <w:sz w:val="20"/>
          <w:szCs w:val="20"/>
        </w:rPr>
        <w:t xml:space="preserve">(2) </w:t>
      </w:r>
      <w:proofErr w:type="spellStart"/>
      <w:r w:rsidR="00BA0319">
        <w:rPr>
          <w:i/>
          <w:iCs/>
          <w:sz w:val="20"/>
          <w:szCs w:val="20"/>
        </w:rPr>
        <w:t>Số</w:t>
      </w:r>
      <w:proofErr w:type="spellEnd"/>
      <w:r w:rsidR="00BA0319">
        <w:rPr>
          <w:i/>
          <w:iCs/>
          <w:sz w:val="20"/>
          <w:szCs w:val="20"/>
        </w:rPr>
        <w:t xml:space="preserve">, </w:t>
      </w:r>
      <w:proofErr w:type="spellStart"/>
      <w:r w:rsidR="00BA0319">
        <w:rPr>
          <w:i/>
          <w:iCs/>
          <w:sz w:val="20"/>
          <w:szCs w:val="20"/>
        </w:rPr>
        <w:t>kí</w:t>
      </w:r>
      <w:proofErr w:type="spellEnd"/>
      <w:r w:rsidR="00BA0319">
        <w:rPr>
          <w:i/>
          <w:iCs/>
          <w:sz w:val="20"/>
          <w:szCs w:val="20"/>
        </w:rPr>
        <w:t xml:space="preserve"> </w:t>
      </w:r>
      <w:proofErr w:type="spellStart"/>
      <w:r w:rsidR="00BA0319">
        <w:rPr>
          <w:i/>
          <w:iCs/>
          <w:sz w:val="20"/>
          <w:szCs w:val="20"/>
        </w:rPr>
        <w:t>hiệu</w:t>
      </w:r>
      <w:proofErr w:type="spellEnd"/>
      <w:r w:rsidR="00BA0319">
        <w:rPr>
          <w:i/>
          <w:iCs/>
          <w:sz w:val="20"/>
          <w:szCs w:val="20"/>
        </w:rPr>
        <w:t xml:space="preserve"> </w:t>
      </w:r>
      <w:proofErr w:type="spellStart"/>
      <w:r w:rsidR="00BA0319">
        <w:rPr>
          <w:i/>
          <w:iCs/>
          <w:sz w:val="20"/>
          <w:szCs w:val="20"/>
        </w:rPr>
        <w:t>văn</w:t>
      </w:r>
      <w:proofErr w:type="spellEnd"/>
      <w:r w:rsidR="00BA0319">
        <w:rPr>
          <w:i/>
          <w:iCs/>
          <w:sz w:val="20"/>
          <w:szCs w:val="20"/>
        </w:rPr>
        <w:t xml:space="preserve"> </w:t>
      </w:r>
      <w:proofErr w:type="spellStart"/>
      <w:r w:rsidR="00BA0319">
        <w:rPr>
          <w:i/>
          <w:iCs/>
          <w:sz w:val="20"/>
          <w:szCs w:val="20"/>
        </w:rPr>
        <w:t>bản</w:t>
      </w:r>
      <w:proofErr w:type="spellEnd"/>
      <w:r w:rsidR="00BA0319">
        <w:rPr>
          <w:i/>
          <w:iCs/>
          <w:sz w:val="20"/>
          <w:szCs w:val="20"/>
        </w:rPr>
        <w:t xml:space="preserve">; </w:t>
      </w:r>
      <w:proofErr w:type="spellStart"/>
      <w:r w:rsidR="00BA0319">
        <w:rPr>
          <w:i/>
          <w:iCs/>
          <w:sz w:val="20"/>
          <w:szCs w:val="20"/>
        </w:rPr>
        <w:t>địa</w:t>
      </w:r>
      <w:proofErr w:type="spellEnd"/>
      <w:r w:rsidR="00BA0319">
        <w:rPr>
          <w:i/>
          <w:iCs/>
          <w:sz w:val="20"/>
          <w:szCs w:val="20"/>
        </w:rPr>
        <w:t xml:space="preserve"> </w:t>
      </w:r>
      <w:proofErr w:type="spellStart"/>
      <w:r w:rsidR="00BA0319">
        <w:rPr>
          <w:i/>
          <w:iCs/>
          <w:sz w:val="20"/>
          <w:szCs w:val="20"/>
        </w:rPr>
        <w:t>danh</w:t>
      </w:r>
      <w:proofErr w:type="spellEnd"/>
      <w:r w:rsidR="00BA0319">
        <w:rPr>
          <w:i/>
          <w:iCs/>
          <w:sz w:val="20"/>
          <w:szCs w:val="20"/>
        </w:rPr>
        <w:t xml:space="preserve">, </w:t>
      </w:r>
      <w:proofErr w:type="spellStart"/>
      <w:r w:rsidR="00BA0319">
        <w:rPr>
          <w:i/>
          <w:iCs/>
          <w:sz w:val="20"/>
          <w:szCs w:val="20"/>
        </w:rPr>
        <w:t>ngày</w:t>
      </w:r>
      <w:proofErr w:type="spellEnd"/>
      <w:r w:rsidR="00BA0319">
        <w:rPr>
          <w:i/>
          <w:iCs/>
          <w:sz w:val="20"/>
          <w:szCs w:val="20"/>
        </w:rPr>
        <w:t xml:space="preserve"> </w:t>
      </w:r>
      <w:proofErr w:type="spellStart"/>
      <w:r w:rsidR="00BA0319">
        <w:rPr>
          <w:i/>
          <w:iCs/>
          <w:sz w:val="20"/>
          <w:szCs w:val="20"/>
        </w:rPr>
        <w:t>tháng</w:t>
      </w:r>
      <w:proofErr w:type="spellEnd"/>
      <w:r w:rsidR="00BA0319">
        <w:rPr>
          <w:i/>
          <w:iCs/>
          <w:sz w:val="20"/>
          <w:szCs w:val="20"/>
        </w:rPr>
        <w:t xml:space="preserve"> </w:t>
      </w:r>
      <w:proofErr w:type="spellStart"/>
      <w:r w:rsidR="00BA0319">
        <w:rPr>
          <w:i/>
          <w:iCs/>
          <w:sz w:val="20"/>
          <w:szCs w:val="20"/>
        </w:rPr>
        <w:t>năm</w:t>
      </w:r>
      <w:proofErr w:type="spellEnd"/>
      <w:r w:rsidR="00BA0319">
        <w:rPr>
          <w:i/>
          <w:iCs/>
          <w:sz w:val="20"/>
          <w:szCs w:val="20"/>
        </w:rPr>
        <w:t xml:space="preserve"> ban </w:t>
      </w:r>
      <w:proofErr w:type="spellStart"/>
      <w:r w:rsidR="00BA0319">
        <w:rPr>
          <w:i/>
          <w:iCs/>
          <w:sz w:val="20"/>
          <w:szCs w:val="20"/>
        </w:rPr>
        <w:t>hành</w:t>
      </w:r>
      <w:proofErr w:type="spellEnd"/>
      <w:r w:rsidR="00BA0319">
        <w:rPr>
          <w:i/>
          <w:iCs/>
          <w:sz w:val="20"/>
          <w:szCs w:val="20"/>
        </w:rPr>
        <w:t xml:space="preserve">; </w:t>
      </w:r>
      <w:r w:rsidRPr="00F55F85">
        <w:rPr>
          <w:i/>
          <w:iCs/>
          <w:sz w:val="20"/>
          <w:szCs w:val="20"/>
          <w:lang w:val="vi-VN"/>
        </w:rPr>
        <w:t>(</w:t>
      </w:r>
      <w:r w:rsidR="00BA0319">
        <w:rPr>
          <w:i/>
          <w:iCs/>
          <w:sz w:val="20"/>
          <w:szCs w:val="20"/>
        </w:rPr>
        <w:t>4</w:t>
      </w:r>
      <w:r w:rsidRPr="00F55F85">
        <w:rPr>
          <w:i/>
          <w:iCs/>
          <w:sz w:val="20"/>
          <w:szCs w:val="20"/>
          <w:lang w:val="vi-VN"/>
        </w:rPr>
        <w:t>), (</w:t>
      </w:r>
      <w:r w:rsidR="00BA0319">
        <w:rPr>
          <w:i/>
          <w:iCs/>
          <w:sz w:val="20"/>
          <w:szCs w:val="20"/>
        </w:rPr>
        <w:t>5</w:t>
      </w:r>
      <w:r w:rsidRPr="00F55F85">
        <w:rPr>
          <w:i/>
          <w:iCs/>
          <w:sz w:val="20"/>
          <w:szCs w:val="20"/>
          <w:lang w:val="vi-VN"/>
        </w:rPr>
        <w:t>) Th</w:t>
      </w:r>
      <w:r w:rsidR="00EB3913">
        <w:rPr>
          <w:i/>
          <w:iCs/>
          <w:sz w:val="20"/>
          <w:szCs w:val="20"/>
          <w:lang w:val="vi-VN"/>
        </w:rPr>
        <w:t>ờ</w:t>
      </w:r>
      <w:r w:rsidRPr="00F55F85">
        <w:rPr>
          <w:i/>
          <w:iCs/>
          <w:sz w:val="20"/>
          <w:szCs w:val="20"/>
          <w:lang w:val="vi-VN"/>
        </w:rPr>
        <w:t>i gian theo năm ho</w:t>
      </w:r>
      <w:r w:rsidR="00EB3913">
        <w:rPr>
          <w:i/>
          <w:iCs/>
          <w:sz w:val="20"/>
          <w:szCs w:val="20"/>
          <w:lang w:val="vi-VN"/>
        </w:rPr>
        <w:t>ặ</w:t>
      </w:r>
      <w:r w:rsidRPr="00F55F85">
        <w:rPr>
          <w:i/>
          <w:iCs/>
          <w:sz w:val="20"/>
          <w:szCs w:val="20"/>
          <w:lang w:val="vi-VN"/>
        </w:rPr>
        <w:t>c theo giai đo</w:t>
      </w:r>
      <w:r w:rsidR="00EB3913">
        <w:rPr>
          <w:i/>
          <w:iCs/>
          <w:sz w:val="20"/>
          <w:szCs w:val="20"/>
          <w:lang w:val="vi-VN"/>
        </w:rPr>
        <w:t>ạ</w:t>
      </w:r>
      <w:r w:rsidRPr="00F55F85">
        <w:rPr>
          <w:i/>
          <w:iCs/>
          <w:sz w:val="20"/>
          <w:szCs w:val="20"/>
          <w:lang w:val="vi-VN"/>
        </w:rPr>
        <w:t>n, ví d</w:t>
      </w:r>
      <w:r w:rsidR="00EB3913">
        <w:rPr>
          <w:i/>
          <w:iCs/>
          <w:sz w:val="20"/>
          <w:szCs w:val="20"/>
          <w:lang w:val="vi-VN"/>
        </w:rPr>
        <w:t>ụ</w:t>
      </w:r>
      <w:r w:rsidRPr="00F55F85">
        <w:rPr>
          <w:i/>
          <w:iCs/>
          <w:sz w:val="20"/>
          <w:szCs w:val="20"/>
          <w:lang w:val="vi-VN"/>
        </w:rPr>
        <w:t>: năm 2018, t</w:t>
      </w:r>
      <w:r w:rsidR="00EB3913">
        <w:rPr>
          <w:i/>
          <w:iCs/>
          <w:sz w:val="20"/>
          <w:szCs w:val="20"/>
          <w:lang w:val="vi-VN"/>
        </w:rPr>
        <w:t>ừ</w:t>
      </w:r>
      <w:r w:rsidRPr="00F55F85">
        <w:rPr>
          <w:i/>
          <w:iCs/>
          <w:sz w:val="20"/>
          <w:szCs w:val="20"/>
          <w:lang w:val="vi-VN"/>
        </w:rPr>
        <w:t xml:space="preserve"> năm 2018-2020.</w:t>
      </w:r>
      <w:r w:rsidR="00225B77">
        <w:rPr>
          <w:i/>
          <w:iCs/>
          <w:sz w:val="20"/>
          <w:szCs w:val="20"/>
        </w:rPr>
        <w:t>/.</w:t>
      </w:r>
    </w:p>
    <w:sectPr w:rsidR="008A1778" w:rsidRPr="00225B77" w:rsidSect="008A17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3BD"/>
    <w:multiLevelType w:val="hybridMultilevel"/>
    <w:tmpl w:val="6FCC47B4"/>
    <w:lvl w:ilvl="0" w:tplc="C4DE2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0F2E"/>
    <w:multiLevelType w:val="hybridMultilevel"/>
    <w:tmpl w:val="A47801A8"/>
    <w:lvl w:ilvl="0" w:tplc="DE5AA6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5280F7B"/>
    <w:multiLevelType w:val="hybridMultilevel"/>
    <w:tmpl w:val="D72A0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00B0D"/>
    <w:multiLevelType w:val="hybridMultilevel"/>
    <w:tmpl w:val="888851E6"/>
    <w:lvl w:ilvl="0" w:tplc="E0187C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AFE6AEE"/>
    <w:multiLevelType w:val="hybridMultilevel"/>
    <w:tmpl w:val="708879CE"/>
    <w:lvl w:ilvl="0" w:tplc="EB5E0F4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86010F"/>
    <w:multiLevelType w:val="hybridMultilevel"/>
    <w:tmpl w:val="1D34A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13B09"/>
    <w:multiLevelType w:val="hybridMultilevel"/>
    <w:tmpl w:val="F1F2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20"/>
  <w:doNotHyphenateCaps/>
  <w:drawingGridHorizontalSpacing w:val="187"/>
  <w:characterSpacingControl w:val="doNotCompress"/>
  <w:doNotValidateAgainstSchema/>
  <w:doNotDemarcateInvalidXml/>
  <w:compat/>
  <w:rsids>
    <w:rsidRoot w:val="0098453D"/>
    <w:rsid w:val="000119A0"/>
    <w:rsid w:val="00022345"/>
    <w:rsid w:val="0002724B"/>
    <w:rsid w:val="000315B4"/>
    <w:rsid w:val="00066BC1"/>
    <w:rsid w:val="00067C6E"/>
    <w:rsid w:val="00067FCF"/>
    <w:rsid w:val="000773AF"/>
    <w:rsid w:val="000872B6"/>
    <w:rsid w:val="00094AA6"/>
    <w:rsid w:val="00097170"/>
    <w:rsid w:val="000A6403"/>
    <w:rsid w:val="000B42A4"/>
    <w:rsid w:val="000D7311"/>
    <w:rsid w:val="000E15CC"/>
    <w:rsid w:val="000E488D"/>
    <w:rsid w:val="000E5A05"/>
    <w:rsid w:val="000F2C3D"/>
    <w:rsid w:val="000F5601"/>
    <w:rsid w:val="000F624E"/>
    <w:rsid w:val="000F7BD2"/>
    <w:rsid w:val="00111B26"/>
    <w:rsid w:val="001147BA"/>
    <w:rsid w:val="00117BFE"/>
    <w:rsid w:val="00123762"/>
    <w:rsid w:val="00124DC3"/>
    <w:rsid w:val="00156179"/>
    <w:rsid w:val="0016282F"/>
    <w:rsid w:val="0017342A"/>
    <w:rsid w:val="00176599"/>
    <w:rsid w:val="001877E6"/>
    <w:rsid w:val="001978B2"/>
    <w:rsid w:val="001A6279"/>
    <w:rsid w:val="001B6511"/>
    <w:rsid w:val="001C1820"/>
    <w:rsid w:val="001C26BD"/>
    <w:rsid w:val="001C77FF"/>
    <w:rsid w:val="001E6F1E"/>
    <w:rsid w:val="00206EAB"/>
    <w:rsid w:val="0021114E"/>
    <w:rsid w:val="00225B77"/>
    <w:rsid w:val="002446E6"/>
    <w:rsid w:val="002675E3"/>
    <w:rsid w:val="002739C5"/>
    <w:rsid w:val="00277D79"/>
    <w:rsid w:val="00280815"/>
    <w:rsid w:val="00283C47"/>
    <w:rsid w:val="0029377D"/>
    <w:rsid w:val="00294929"/>
    <w:rsid w:val="002B1943"/>
    <w:rsid w:val="002B7441"/>
    <w:rsid w:val="002D626E"/>
    <w:rsid w:val="002D765A"/>
    <w:rsid w:val="002E17EC"/>
    <w:rsid w:val="002E308F"/>
    <w:rsid w:val="002E368A"/>
    <w:rsid w:val="002E3BC0"/>
    <w:rsid w:val="002E5988"/>
    <w:rsid w:val="002F5138"/>
    <w:rsid w:val="002F64D4"/>
    <w:rsid w:val="00303F37"/>
    <w:rsid w:val="00306F3B"/>
    <w:rsid w:val="00310244"/>
    <w:rsid w:val="003251B3"/>
    <w:rsid w:val="003279D5"/>
    <w:rsid w:val="003309C6"/>
    <w:rsid w:val="00334D8A"/>
    <w:rsid w:val="00363FC1"/>
    <w:rsid w:val="00383E91"/>
    <w:rsid w:val="00394AE2"/>
    <w:rsid w:val="00394FDE"/>
    <w:rsid w:val="003A4057"/>
    <w:rsid w:val="003A5666"/>
    <w:rsid w:val="003A7D6E"/>
    <w:rsid w:val="003D18CF"/>
    <w:rsid w:val="003D1974"/>
    <w:rsid w:val="003D5C27"/>
    <w:rsid w:val="003F14B5"/>
    <w:rsid w:val="003F3433"/>
    <w:rsid w:val="0040274E"/>
    <w:rsid w:val="00402D95"/>
    <w:rsid w:val="00404DF9"/>
    <w:rsid w:val="0040790E"/>
    <w:rsid w:val="00414859"/>
    <w:rsid w:val="004212FC"/>
    <w:rsid w:val="00421FA5"/>
    <w:rsid w:val="00423F68"/>
    <w:rsid w:val="00424CBC"/>
    <w:rsid w:val="00461AFF"/>
    <w:rsid w:val="00482C96"/>
    <w:rsid w:val="00487982"/>
    <w:rsid w:val="004910EA"/>
    <w:rsid w:val="004A4860"/>
    <w:rsid w:val="004B3158"/>
    <w:rsid w:val="004B608F"/>
    <w:rsid w:val="004E1E6D"/>
    <w:rsid w:val="004E3AFD"/>
    <w:rsid w:val="004E3DA1"/>
    <w:rsid w:val="004E7108"/>
    <w:rsid w:val="004F52EF"/>
    <w:rsid w:val="00500951"/>
    <w:rsid w:val="00515121"/>
    <w:rsid w:val="005202C7"/>
    <w:rsid w:val="0052634A"/>
    <w:rsid w:val="00546494"/>
    <w:rsid w:val="005470D8"/>
    <w:rsid w:val="00563BBB"/>
    <w:rsid w:val="005652E0"/>
    <w:rsid w:val="0057103F"/>
    <w:rsid w:val="00580007"/>
    <w:rsid w:val="00585C23"/>
    <w:rsid w:val="005A1BF3"/>
    <w:rsid w:val="005A407B"/>
    <w:rsid w:val="005B0B60"/>
    <w:rsid w:val="005B13D9"/>
    <w:rsid w:val="005B77D7"/>
    <w:rsid w:val="005C0780"/>
    <w:rsid w:val="005C296D"/>
    <w:rsid w:val="005C6C72"/>
    <w:rsid w:val="005F056D"/>
    <w:rsid w:val="005F491A"/>
    <w:rsid w:val="005F59F2"/>
    <w:rsid w:val="00625075"/>
    <w:rsid w:val="00634269"/>
    <w:rsid w:val="00642671"/>
    <w:rsid w:val="00647C12"/>
    <w:rsid w:val="006567D6"/>
    <w:rsid w:val="00664694"/>
    <w:rsid w:val="00684C0F"/>
    <w:rsid w:val="0069620B"/>
    <w:rsid w:val="00697A37"/>
    <w:rsid w:val="006A6487"/>
    <w:rsid w:val="006A6A47"/>
    <w:rsid w:val="006B1CD5"/>
    <w:rsid w:val="006C069E"/>
    <w:rsid w:val="006C4716"/>
    <w:rsid w:val="006C5B9E"/>
    <w:rsid w:val="006E399F"/>
    <w:rsid w:val="006E5471"/>
    <w:rsid w:val="006F59A1"/>
    <w:rsid w:val="0070168B"/>
    <w:rsid w:val="00704066"/>
    <w:rsid w:val="00714206"/>
    <w:rsid w:val="00722078"/>
    <w:rsid w:val="007221BC"/>
    <w:rsid w:val="00741346"/>
    <w:rsid w:val="00753563"/>
    <w:rsid w:val="0075462F"/>
    <w:rsid w:val="00757534"/>
    <w:rsid w:val="0076548A"/>
    <w:rsid w:val="0077274F"/>
    <w:rsid w:val="00777C9D"/>
    <w:rsid w:val="007801E8"/>
    <w:rsid w:val="00786AF9"/>
    <w:rsid w:val="007979EC"/>
    <w:rsid w:val="007A4368"/>
    <w:rsid w:val="007A57AA"/>
    <w:rsid w:val="007B1938"/>
    <w:rsid w:val="007B4285"/>
    <w:rsid w:val="007C208F"/>
    <w:rsid w:val="007D6001"/>
    <w:rsid w:val="007E3681"/>
    <w:rsid w:val="00812B89"/>
    <w:rsid w:val="00820DA1"/>
    <w:rsid w:val="00833478"/>
    <w:rsid w:val="00843943"/>
    <w:rsid w:val="008459D1"/>
    <w:rsid w:val="0086757F"/>
    <w:rsid w:val="00877C00"/>
    <w:rsid w:val="00877F09"/>
    <w:rsid w:val="00881E18"/>
    <w:rsid w:val="008854BE"/>
    <w:rsid w:val="00890F2E"/>
    <w:rsid w:val="00897CBC"/>
    <w:rsid w:val="008A1778"/>
    <w:rsid w:val="008B1E26"/>
    <w:rsid w:val="008B2F4B"/>
    <w:rsid w:val="008B58D6"/>
    <w:rsid w:val="008C6FEE"/>
    <w:rsid w:val="008E3D74"/>
    <w:rsid w:val="008E48FA"/>
    <w:rsid w:val="008E7BCE"/>
    <w:rsid w:val="008F2FF7"/>
    <w:rsid w:val="00907CC0"/>
    <w:rsid w:val="00915E29"/>
    <w:rsid w:val="00916997"/>
    <w:rsid w:val="00926B89"/>
    <w:rsid w:val="009348D6"/>
    <w:rsid w:val="009371E9"/>
    <w:rsid w:val="00954C11"/>
    <w:rsid w:val="00965BF6"/>
    <w:rsid w:val="0098453D"/>
    <w:rsid w:val="009903A2"/>
    <w:rsid w:val="00994539"/>
    <w:rsid w:val="009B1679"/>
    <w:rsid w:val="009B65E5"/>
    <w:rsid w:val="009C24F7"/>
    <w:rsid w:val="009C47FF"/>
    <w:rsid w:val="009D2BA1"/>
    <w:rsid w:val="009F55AE"/>
    <w:rsid w:val="00A11A44"/>
    <w:rsid w:val="00A3158F"/>
    <w:rsid w:val="00A56E54"/>
    <w:rsid w:val="00A60B02"/>
    <w:rsid w:val="00A61563"/>
    <w:rsid w:val="00A61E88"/>
    <w:rsid w:val="00A632DF"/>
    <w:rsid w:val="00A65212"/>
    <w:rsid w:val="00A706FF"/>
    <w:rsid w:val="00A73841"/>
    <w:rsid w:val="00A90915"/>
    <w:rsid w:val="00A92441"/>
    <w:rsid w:val="00A94491"/>
    <w:rsid w:val="00A971B6"/>
    <w:rsid w:val="00AA142E"/>
    <w:rsid w:val="00AA7AB9"/>
    <w:rsid w:val="00AB0384"/>
    <w:rsid w:val="00AB18C5"/>
    <w:rsid w:val="00AB3389"/>
    <w:rsid w:val="00AB62AD"/>
    <w:rsid w:val="00AD0458"/>
    <w:rsid w:val="00AD2B5A"/>
    <w:rsid w:val="00AE0E8E"/>
    <w:rsid w:val="00AF7E18"/>
    <w:rsid w:val="00B122AC"/>
    <w:rsid w:val="00B146D4"/>
    <w:rsid w:val="00B201BC"/>
    <w:rsid w:val="00B24B8F"/>
    <w:rsid w:val="00B47520"/>
    <w:rsid w:val="00B72D5D"/>
    <w:rsid w:val="00B80EC1"/>
    <w:rsid w:val="00B90F4A"/>
    <w:rsid w:val="00B941E9"/>
    <w:rsid w:val="00B96A35"/>
    <w:rsid w:val="00BA0319"/>
    <w:rsid w:val="00BA0593"/>
    <w:rsid w:val="00BB2F1D"/>
    <w:rsid w:val="00BE70F9"/>
    <w:rsid w:val="00BF2CF6"/>
    <w:rsid w:val="00BF4013"/>
    <w:rsid w:val="00BF639D"/>
    <w:rsid w:val="00C0664A"/>
    <w:rsid w:val="00C0755C"/>
    <w:rsid w:val="00C21CED"/>
    <w:rsid w:val="00C2448A"/>
    <w:rsid w:val="00C26A8C"/>
    <w:rsid w:val="00C320EA"/>
    <w:rsid w:val="00C34450"/>
    <w:rsid w:val="00C349A0"/>
    <w:rsid w:val="00C37578"/>
    <w:rsid w:val="00C409C8"/>
    <w:rsid w:val="00C44231"/>
    <w:rsid w:val="00C51D8E"/>
    <w:rsid w:val="00C60BAC"/>
    <w:rsid w:val="00C6627D"/>
    <w:rsid w:val="00C71B3A"/>
    <w:rsid w:val="00C737A0"/>
    <w:rsid w:val="00C85525"/>
    <w:rsid w:val="00C9191D"/>
    <w:rsid w:val="00C94575"/>
    <w:rsid w:val="00CC7ADD"/>
    <w:rsid w:val="00D15EF2"/>
    <w:rsid w:val="00D16DC2"/>
    <w:rsid w:val="00D33EDF"/>
    <w:rsid w:val="00D43136"/>
    <w:rsid w:val="00D46247"/>
    <w:rsid w:val="00D52C3C"/>
    <w:rsid w:val="00D539E5"/>
    <w:rsid w:val="00D60A6D"/>
    <w:rsid w:val="00D741BF"/>
    <w:rsid w:val="00D74BC9"/>
    <w:rsid w:val="00D75500"/>
    <w:rsid w:val="00D90E36"/>
    <w:rsid w:val="00D967A0"/>
    <w:rsid w:val="00DA4F13"/>
    <w:rsid w:val="00DB11A9"/>
    <w:rsid w:val="00DD6BFF"/>
    <w:rsid w:val="00DE0E0E"/>
    <w:rsid w:val="00E06425"/>
    <w:rsid w:val="00E10053"/>
    <w:rsid w:val="00E25950"/>
    <w:rsid w:val="00E54048"/>
    <w:rsid w:val="00E612BD"/>
    <w:rsid w:val="00E7198F"/>
    <w:rsid w:val="00E83BA5"/>
    <w:rsid w:val="00E87818"/>
    <w:rsid w:val="00EA1A93"/>
    <w:rsid w:val="00EA3492"/>
    <w:rsid w:val="00EB29C9"/>
    <w:rsid w:val="00EB313A"/>
    <w:rsid w:val="00EB3913"/>
    <w:rsid w:val="00EC04D1"/>
    <w:rsid w:val="00EE5C92"/>
    <w:rsid w:val="00EF1D7C"/>
    <w:rsid w:val="00EF47B3"/>
    <w:rsid w:val="00EF6E83"/>
    <w:rsid w:val="00F00864"/>
    <w:rsid w:val="00F07B75"/>
    <w:rsid w:val="00F367B4"/>
    <w:rsid w:val="00F53A9E"/>
    <w:rsid w:val="00F55F85"/>
    <w:rsid w:val="00F63637"/>
    <w:rsid w:val="00F636E3"/>
    <w:rsid w:val="00F6435C"/>
    <w:rsid w:val="00F73D0E"/>
    <w:rsid w:val="00F749F4"/>
    <w:rsid w:val="00F86869"/>
    <w:rsid w:val="00F9282E"/>
    <w:rsid w:val="00F957A3"/>
    <w:rsid w:val="00FA5238"/>
    <w:rsid w:val="00FA5866"/>
    <w:rsid w:val="00FB1CA1"/>
    <w:rsid w:val="00FC641A"/>
    <w:rsid w:val="00FC760E"/>
    <w:rsid w:val="00FD5818"/>
    <w:rsid w:val="00FE3F0C"/>
    <w:rsid w:val="00FE4DB8"/>
    <w:rsid w:val="00FF0615"/>
    <w:rsid w:val="00F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53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06FF"/>
    <w:pPr>
      <w:keepNext/>
      <w:jc w:val="center"/>
      <w:outlineLvl w:val="1"/>
    </w:pPr>
    <w:rPr>
      <w:rFonts w:ascii=".VnTimeH" w:hAnsi=".VnTimeH" w:cs=".VnTimeH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06FF"/>
    <w:rPr>
      <w:rFonts w:ascii=".VnTimeH" w:hAnsi=".VnTimeH" w:cs=".VnTimeH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632D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1163"/>
    <w:rPr>
      <w:sz w:val="24"/>
      <w:szCs w:val="24"/>
    </w:rPr>
  </w:style>
  <w:style w:type="character" w:styleId="Hyperlink">
    <w:name w:val="Hyperlink"/>
    <w:basedOn w:val="DefaultParagraphFont"/>
    <w:uiPriority w:val="99"/>
    <w:rsid w:val="007B19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3D7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F2CF6"/>
    <w:pPr>
      <w:jc w:val="center"/>
    </w:pPr>
    <w:rPr>
      <w:rFonts w:ascii=".VnTime" w:hAnsi=".VnTime" w:cs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2CF6"/>
    <w:rPr>
      <w:rFonts w:ascii=".VnTime" w:hAnsi=".VnTime" w:cs=".VnTime"/>
      <w:b/>
      <w:bCs/>
      <w:sz w:val="28"/>
      <w:szCs w:val="28"/>
    </w:rPr>
  </w:style>
  <w:style w:type="paragraph" w:customStyle="1" w:styleId="abc">
    <w:name w:val="abc"/>
    <w:basedOn w:val="Normal"/>
    <w:uiPriority w:val="99"/>
    <w:rsid w:val="00A706FF"/>
    <w:pPr>
      <w:spacing w:line="280" w:lineRule="atLeast"/>
      <w:jc w:val="both"/>
    </w:pPr>
    <w:rPr>
      <w:rFonts w:ascii=".VnTime" w:hAnsi=".VnTime" w:cs=".VnTime"/>
    </w:rPr>
  </w:style>
  <w:style w:type="paragraph" w:styleId="ListParagraph">
    <w:name w:val="List Paragraph"/>
    <w:basedOn w:val="Normal"/>
    <w:uiPriority w:val="99"/>
    <w:qFormat/>
    <w:rsid w:val="00A706FF"/>
    <w:pPr>
      <w:ind w:left="720"/>
    </w:pPr>
  </w:style>
  <w:style w:type="paragraph" w:styleId="NormalWeb">
    <w:name w:val="Normal (Web)"/>
    <w:basedOn w:val="Normal"/>
    <w:uiPriority w:val="99"/>
    <w:rsid w:val="00D15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ED1BF-BDF5-4526-B3C8-354AEB8701D6}"/>
</file>

<file path=customXml/itemProps2.xml><?xml version="1.0" encoding="utf-8"?>
<ds:datastoreItem xmlns:ds="http://schemas.openxmlformats.org/officeDocument/2006/customXml" ds:itemID="{1C371850-FAAF-42E1-A407-27BFDD587791}"/>
</file>

<file path=customXml/itemProps3.xml><?xml version="1.0" encoding="utf-8"?>
<ds:datastoreItem xmlns:ds="http://schemas.openxmlformats.org/officeDocument/2006/customXml" ds:itemID="{0519ADAA-F43B-4F28-AD68-E9324D901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creator>Daopa</dc:creator>
  <cp:lastModifiedBy>Welcome</cp:lastModifiedBy>
  <cp:revision>4</cp:revision>
  <cp:lastPrinted>2017-09-20T09:21:00Z</cp:lastPrinted>
  <dcterms:created xsi:type="dcterms:W3CDTF">2017-09-20T09:13:00Z</dcterms:created>
  <dcterms:modified xsi:type="dcterms:W3CDTF">2017-09-20T09:21:00Z</dcterms:modified>
</cp:coreProperties>
</file>